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9DC8" w14:textId="6A679ED9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11B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0AA09552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Ромашка</w:t>
                            </w: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43A4899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FCAEE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7218F2E3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14:paraId="422AD3FE" w14:textId="3CBA46C0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001395E9" w14:textId="152167A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И.И.Васильков</w:t>
                            </w:r>
                          </w:p>
                          <w:p w14:paraId="0A6ACEEF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F7261" w14:textId="77777777" w:rsidR="00985EB9" w:rsidRDefault="00985EB9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Инструкция</w:t>
                            </w:r>
                          </w:p>
                          <w:p w14:paraId="599A4252" w14:textId="61B50DEE" w:rsidR="0042125E" w:rsidRPr="00B53B9B" w:rsidRDefault="00985EB9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по конфиденциальному делопроизводству</w:t>
                            </w:r>
                            <w:r w:rsidR="0042125E"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ООО "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Ромашка</w:t>
                            </w:r>
                            <w:r w:rsidR="0042125E"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14:paraId="2A75ADF8" w14:textId="03C5A654" w:rsidR="0042125E" w:rsidRPr="006054D2" w:rsidRDefault="0042125E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9FDE2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6F9CA0F4" w:rsidR="0042125E" w:rsidRDefault="00EB50ED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№_____</w:t>
                            </w:r>
                          </w:p>
                          <w:p w14:paraId="550A96C4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D796B1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BCED6C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526277C" w:rsidR="0042125E" w:rsidRPr="001D1168" w:rsidRDefault="0042125E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1B3044" w14:textId="4DAB09C7" w:rsidR="0042125E" w:rsidRPr="001D1168" w:rsidRDefault="00EB50ED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15D2D11B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14:paraId="53ACB8CC" w14:textId="0AA09552" w:rsidR="0042125E" w:rsidRPr="00EA3F9F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EB50ED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Ромашка</w:t>
                      </w: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43A4899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FFCAEE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7218F2E3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14:paraId="422AD3FE" w14:textId="3CBA46C0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001395E9" w14:textId="152167A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И.И.Васильков</w:t>
                      </w:r>
                    </w:p>
                    <w:p w14:paraId="0A6ACEEF" w14:textId="7777777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8F7261" w14:textId="77777777" w:rsidR="00985EB9" w:rsidRDefault="00985EB9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Инструкция</w:t>
                      </w:r>
                    </w:p>
                    <w:p w14:paraId="599A4252" w14:textId="61B50DEE" w:rsidR="0042125E" w:rsidRPr="00B53B9B" w:rsidRDefault="00985EB9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по конфиденциальному делопроизводству</w:t>
                      </w:r>
                      <w:r w:rsidR="0042125E"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ООО "</w:t>
                      </w:r>
                      <w:r w:rsidR="00EB50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Ромашка</w:t>
                      </w:r>
                      <w:r w:rsidR="0042125E"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".</w:t>
                      </w:r>
                    </w:p>
                    <w:p w14:paraId="2A75ADF8" w14:textId="03C5A654" w:rsidR="0042125E" w:rsidRPr="006054D2" w:rsidRDefault="0042125E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9FDE2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6F9CA0F4" w:rsidR="0042125E" w:rsidRDefault="00EB50ED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№_____</w:t>
                      </w:r>
                    </w:p>
                    <w:p w14:paraId="550A96C4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D796B1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BCED6C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526277C" w:rsidR="0042125E" w:rsidRPr="001D1168" w:rsidRDefault="0042125E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D1B3044" w14:textId="4DAB09C7" w:rsidR="0042125E" w:rsidRPr="001D1168" w:rsidRDefault="00EB50ED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62536559" w14:textId="01955153" w:rsidR="006076C3" w:rsidRPr="00EB50ED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РАЗРАБОТАНО: Отдел </w:t>
      </w:r>
      <w:r w:rsidR="00EB50ED">
        <w:rPr>
          <w:rFonts w:cs="Times New Roman"/>
          <w:szCs w:val="28"/>
        </w:rPr>
        <w:t>защиты информации</w:t>
      </w:r>
    </w:p>
    <w:p w14:paraId="3463FAB9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7A965A8E" w14:textId="139D9D4D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 w:rsidR="00EB50ED">
        <w:rPr>
          <w:rFonts w:cs="Times New Roman"/>
          <w:szCs w:val="28"/>
        </w:rPr>
        <w:t>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EB50ED">
        <w:rPr>
          <w:rFonts w:cs="Times New Roman"/>
          <w:szCs w:val="28"/>
        </w:rPr>
        <w:t>Параноиков А.Е.</w:t>
      </w:r>
      <w:r>
        <w:rPr>
          <w:rFonts w:cs="Times New Roman"/>
          <w:szCs w:val="28"/>
        </w:rPr>
        <w:tab/>
        <w:t>________</w:t>
      </w:r>
    </w:p>
    <w:p w14:paraId="751CE122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6FF5D6C0" w14:textId="780DA07D" w:rsidR="007D30BE" w:rsidRDefault="00EB50ED" w:rsidP="007D30BE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 w:rsidR="007D30BE">
        <w:rPr>
          <w:rFonts w:cs="Times New Roman"/>
          <w:szCs w:val="28"/>
        </w:rPr>
        <w:t xml:space="preserve"> ИТ</w:t>
      </w:r>
      <w:r w:rsidR="007D30BE">
        <w:rPr>
          <w:rFonts w:cs="Times New Roman"/>
          <w:szCs w:val="28"/>
        </w:rPr>
        <w:tab/>
      </w:r>
      <w:r w:rsidR="007D30B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Аникеев Б.Б.</w:t>
      </w:r>
      <w:r w:rsidR="007D30BE">
        <w:rPr>
          <w:rFonts w:cs="Times New Roman"/>
          <w:szCs w:val="28"/>
        </w:rPr>
        <w:tab/>
        <w:t>________</w:t>
      </w:r>
    </w:p>
    <w:p w14:paraId="63E9A461" w14:textId="4566F2DF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Палкин П.В.</w:t>
      </w:r>
      <w:r w:rsidR="006076C3">
        <w:rPr>
          <w:rFonts w:cs="Times New Roman"/>
          <w:szCs w:val="28"/>
        </w:rPr>
        <w:tab/>
        <w:t>________</w:t>
      </w:r>
    </w:p>
    <w:p w14:paraId="1553F9A1" w14:textId="1F3A0432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Копалкин В.П.</w:t>
      </w:r>
      <w:r w:rsidR="006076C3">
        <w:rPr>
          <w:rFonts w:cs="Times New Roman"/>
          <w:szCs w:val="28"/>
        </w:rPr>
        <w:tab/>
        <w:t>________</w:t>
      </w: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4E34398" w14:textId="77777777" w:rsidR="00F21C8F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cs="Times New Roman"/>
        </w:rPr>
        <w:id w:val="-2072561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A4ED45" w14:textId="77777777" w:rsidR="006076C3" w:rsidRPr="00D4573C" w:rsidRDefault="006076C3" w:rsidP="00372BD3">
          <w:pPr>
            <w:rPr>
              <w:rFonts w:cs="Times New Roman"/>
            </w:rPr>
          </w:pPr>
        </w:p>
        <w:p w14:paraId="4E6862EB" w14:textId="77777777" w:rsidR="00D61A26" w:rsidRDefault="006076C3">
          <w:pPr>
            <w:pStyle w:val="12"/>
            <w:rPr>
              <w:rFonts w:cstheme="minorBidi"/>
              <w:noProof/>
            </w:rPr>
          </w:pPr>
          <w:r w:rsidRPr="00D4573C">
            <w:rPr>
              <w:rFonts w:ascii="Times New Roman" w:hAnsi="Times New Roman"/>
            </w:rPr>
            <w:fldChar w:fldCharType="begin"/>
          </w:r>
          <w:r w:rsidRPr="00D4573C">
            <w:rPr>
              <w:rFonts w:ascii="Times New Roman" w:hAnsi="Times New Roman"/>
            </w:rPr>
            <w:instrText xml:space="preserve"> TOC \o "1-3" \h \z \u </w:instrText>
          </w:r>
          <w:r w:rsidRPr="00D4573C">
            <w:rPr>
              <w:rFonts w:ascii="Times New Roman" w:hAnsi="Times New Roman"/>
            </w:rPr>
            <w:fldChar w:fldCharType="separate"/>
          </w:r>
          <w:hyperlink w:anchor="_Toc478039560" w:history="1">
            <w:r w:rsidR="00D61A26" w:rsidRPr="00E16F8B">
              <w:rPr>
                <w:rStyle w:val="af1"/>
                <w:noProof/>
              </w:rPr>
              <w:t>1.</w:t>
            </w:r>
            <w:r w:rsidR="00D61A26">
              <w:rPr>
                <w:rFonts w:cstheme="minorBidi"/>
                <w:noProof/>
              </w:rPr>
              <w:tab/>
            </w:r>
            <w:r w:rsidR="00D61A26" w:rsidRPr="00E16F8B">
              <w:rPr>
                <w:rStyle w:val="af1"/>
                <w:noProof/>
              </w:rPr>
              <w:t>ОБЩИЕ ПОЛОЖЕНИЯ</w:t>
            </w:r>
            <w:r w:rsidR="00D61A26">
              <w:rPr>
                <w:noProof/>
                <w:webHidden/>
              </w:rPr>
              <w:tab/>
            </w:r>
            <w:r w:rsidR="00D61A26">
              <w:rPr>
                <w:noProof/>
                <w:webHidden/>
              </w:rPr>
              <w:fldChar w:fldCharType="begin"/>
            </w:r>
            <w:r w:rsidR="00D61A26">
              <w:rPr>
                <w:noProof/>
                <w:webHidden/>
              </w:rPr>
              <w:instrText xml:space="preserve"> PAGEREF _Toc478039560 \h </w:instrText>
            </w:r>
            <w:r w:rsidR="00D61A26">
              <w:rPr>
                <w:noProof/>
                <w:webHidden/>
              </w:rPr>
            </w:r>
            <w:r w:rsidR="00D61A26">
              <w:rPr>
                <w:noProof/>
                <w:webHidden/>
              </w:rPr>
              <w:fldChar w:fldCharType="separate"/>
            </w:r>
            <w:r w:rsidR="00D61A26">
              <w:rPr>
                <w:noProof/>
                <w:webHidden/>
              </w:rPr>
              <w:t>4</w:t>
            </w:r>
            <w:r w:rsidR="00D61A26">
              <w:rPr>
                <w:noProof/>
                <w:webHidden/>
              </w:rPr>
              <w:fldChar w:fldCharType="end"/>
            </w:r>
          </w:hyperlink>
        </w:p>
        <w:p w14:paraId="15A7C0A4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1" w:history="1">
            <w:r w:rsidRPr="00E16F8B">
              <w:rPr>
                <w:rStyle w:val="af1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6234D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2" w:history="1">
            <w:r w:rsidRPr="00E16F8B">
              <w:rPr>
                <w:rStyle w:val="af1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СПИСОК ИСПОЛЬЗОВАНЫХ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52501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3" w:history="1">
            <w:r w:rsidRPr="00E16F8B">
              <w:rPr>
                <w:rStyle w:val="af1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УЧЁТ ВХОДЯЩИХ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95DA6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4" w:history="1">
            <w:r w:rsidRPr="00E16F8B">
              <w:rPr>
                <w:rStyle w:val="af1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ОТПРАВКА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A6B51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5" w:history="1">
            <w:r w:rsidRPr="00E16F8B">
              <w:rPr>
                <w:rStyle w:val="af1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ОФОРМЛЕНИЕ И ВЕДЕНИЕ ДЕЛ, КНИГ И ЖУРНАЛОВ, ХРАНЕНИЕ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3DD3E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6" w:history="1">
            <w:r w:rsidRPr="00E16F8B">
              <w:rPr>
                <w:rStyle w:val="af1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УЧЕТ И РАССЫЛКА РАСПОРЯДИТЕЛЬНЫХ ДОКУМЕНТОВ, СОДЕРЖАЩИХ КОНФИДЕНЦИАЛЬНУЮ ИНФОРМАЦИЮ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B4CB3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7" w:history="1">
            <w:r w:rsidRPr="00E16F8B">
              <w:rPr>
                <w:rStyle w:val="af1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РАЗМНОЖЕНИЕ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A12D8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8" w:history="1">
            <w:r w:rsidRPr="00E16F8B">
              <w:rPr>
                <w:rStyle w:val="af1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КОНТРОЛЬ ЗА СОСТОЯНИЕМ КОНФИДЕНЦИАЛЬНОГО ДЕЛОПРОИЗВОДСТВА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1D290" w14:textId="77777777" w:rsidR="00D61A26" w:rsidRDefault="00D61A26">
          <w:pPr>
            <w:pStyle w:val="12"/>
            <w:rPr>
              <w:rFonts w:cstheme="minorBidi"/>
              <w:noProof/>
            </w:rPr>
          </w:pPr>
          <w:hyperlink w:anchor="_Toc478039569" w:history="1">
            <w:r w:rsidRPr="00E16F8B">
              <w:rPr>
                <w:rStyle w:val="af1"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E16F8B">
              <w:rPr>
                <w:rStyle w:val="af1"/>
                <w:noProof/>
              </w:rPr>
              <w:t>УНИЧТОЖЕНИЕ ДОКУМЕНТОВ, ДЕЛ И ЖУРНАЛОВ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_Toc478039569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5BD78" w14:textId="20729503" w:rsidR="006076C3" w:rsidRDefault="006076C3">
          <w:r w:rsidRPr="00D4573C">
            <w:rPr>
              <w:rFonts w:cs="Times New Roman"/>
              <w:b/>
              <w:bCs/>
            </w:rPr>
            <w:fldChar w:fldCharType="end"/>
          </w:r>
        </w:p>
      </w:sdtContent>
    </w:sdt>
    <w:p w14:paraId="37027C69" w14:textId="77777777" w:rsidR="00096FD3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</w:p>
    <w:p w14:paraId="756B9D7C" w14:textId="77777777" w:rsidR="00096FD3" w:rsidRDefault="00096FD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  <w:bookmarkStart w:id="0" w:name="_GoBack"/>
      <w:bookmarkEnd w:id="0"/>
    </w:p>
    <w:p w14:paraId="3C8599FB" w14:textId="77777777" w:rsidR="00096FD3" w:rsidRDefault="00167BF9" w:rsidP="00C54B44">
      <w:pPr>
        <w:pStyle w:val="1"/>
        <w:numPr>
          <w:ilvl w:val="0"/>
          <w:numId w:val="2"/>
        </w:numPr>
      </w:pPr>
      <w:bookmarkStart w:id="1" w:name="_Ref458425345"/>
      <w:bookmarkStart w:id="2" w:name="_Toc478039560"/>
      <w:r>
        <w:lastRenderedPageBreak/>
        <w:t>ОБЩИЕ ПОЛОЖЕНИЯ</w:t>
      </w:r>
      <w:bookmarkEnd w:id="1"/>
      <w:bookmarkEnd w:id="2"/>
    </w:p>
    <w:p w14:paraId="385AB6B7" w14:textId="7AC237C6" w:rsidR="00985EB9" w:rsidRPr="00985EB9" w:rsidRDefault="00985EB9" w:rsidP="00985EB9">
      <w:pPr>
        <w:pStyle w:val="a9"/>
        <w:numPr>
          <w:ilvl w:val="1"/>
          <w:numId w:val="2"/>
        </w:numPr>
        <w:spacing w:after="0"/>
        <w:ind w:left="993" w:hanging="633"/>
      </w:pPr>
      <w:r w:rsidRPr="00985EB9">
        <w:t xml:space="preserve">Настоящая Инструкция разработана в соответствии с требованиями Федерального закона «О коммерческой тайне» от 29.07.2004 № 98-ФЗ, </w:t>
      </w:r>
      <w:r>
        <w:t xml:space="preserve">Политики информационной безопасности ООО «Ромашка», </w:t>
      </w:r>
      <w:r w:rsidRPr="00985EB9">
        <w:t xml:space="preserve">Положения о режиме </w:t>
      </w:r>
      <w:r>
        <w:t>коммерческой тайны в ООО «Ромашка»</w:t>
      </w:r>
      <w:r w:rsidRPr="00985EB9">
        <w:t xml:space="preserve">, и иных внутренних нормативных документов, регулирующих порядок обращения с документами, содержащими сведения, составляющие коммерческую тайну </w:t>
      </w:r>
      <w:r>
        <w:t>Общества</w:t>
      </w:r>
      <w:r w:rsidRPr="00985EB9">
        <w:t xml:space="preserve"> (далее - документы), и устанавливает требования по учету, отправке, отбору для хранения и уничтожению документов, а также оформлению и ведению конфиденциального делопроизводства в </w:t>
      </w:r>
      <w:r>
        <w:t>Обществе</w:t>
      </w:r>
    </w:p>
    <w:p w14:paraId="0B205629" w14:textId="2031246E" w:rsidR="00985EB9" w:rsidRDefault="00985EB9" w:rsidP="00985EB9">
      <w:pPr>
        <w:pStyle w:val="a9"/>
        <w:numPr>
          <w:ilvl w:val="1"/>
          <w:numId w:val="2"/>
        </w:numPr>
        <w:spacing w:after="0"/>
        <w:ind w:left="993" w:hanging="633"/>
      </w:pPr>
      <w:r w:rsidRPr="00985EB9">
        <w:t xml:space="preserve">Ведение конфиденциального делопроизводства </w:t>
      </w:r>
      <w:r>
        <w:t>Общества</w:t>
      </w:r>
      <w:r w:rsidRPr="00985EB9">
        <w:t xml:space="preserve"> возлагается на </w:t>
      </w:r>
      <w:r>
        <w:t>ответственного, за ведение конфиденциального делопроизводства</w:t>
      </w:r>
      <w:r w:rsidRPr="00985EB9">
        <w:t>.</w:t>
      </w:r>
      <w:r>
        <w:t xml:space="preserve"> Ответственный назначается приказом </w:t>
      </w:r>
      <w:commentRangeStart w:id="3"/>
      <w:r>
        <w:t>руководителя</w:t>
      </w:r>
      <w:commentRangeEnd w:id="3"/>
      <w:r>
        <w:rPr>
          <w:rStyle w:val="af9"/>
        </w:rPr>
        <w:commentReference w:id="3"/>
      </w:r>
      <w:r>
        <w:t xml:space="preserve"> Общества. В случае необходимости может быть назначено несколько ответсвенных.</w:t>
      </w:r>
    </w:p>
    <w:p w14:paraId="6A3C69A6" w14:textId="795A81C4" w:rsidR="00985EB9" w:rsidRPr="00985EB9" w:rsidRDefault="00985EB9" w:rsidP="00985EB9">
      <w:pPr>
        <w:pStyle w:val="a9"/>
        <w:numPr>
          <w:ilvl w:val="1"/>
          <w:numId w:val="2"/>
        </w:numPr>
        <w:spacing w:after="0"/>
        <w:ind w:left="993" w:hanging="633"/>
      </w:pPr>
      <w:r>
        <w:t>Контроль ведения конфиденциального делопроизводства возлагается на ответственного за защиту информации в Обществе.</w:t>
      </w:r>
    </w:p>
    <w:p w14:paraId="729627E7" w14:textId="73172720" w:rsidR="00985EB9" w:rsidRPr="00985EB9" w:rsidRDefault="00985EB9" w:rsidP="00985EB9">
      <w:pPr>
        <w:pStyle w:val="a9"/>
        <w:numPr>
          <w:ilvl w:val="1"/>
          <w:numId w:val="2"/>
        </w:numPr>
        <w:spacing w:after="0"/>
        <w:ind w:left="993" w:hanging="633"/>
      </w:pPr>
      <w:r w:rsidRPr="00985EB9">
        <w:t xml:space="preserve">Конфиденциальное делопроизводство </w:t>
      </w:r>
      <w:r>
        <w:t>Общества</w:t>
      </w:r>
      <w:r w:rsidRPr="00985EB9">
        <w:t xml:space="preserve"> может вестись как в отдельном помещении с выделенной его частью, изолированной барьером, для осуществления приема и выдачи документов с ограничительной пометкой «КТ», так и в общих помещениях, при этом документы с ограничительной пометкой «КТ» должны храниться отдельно от остальных документов в запираемых на замки сейфах, шкафах или ящиках столов.</w:t>
      </w:r>
    </w:p>
    <w:p w14:paraId="0585ADED" w14:textId="49443E82" w:rsidR="00985EB9" w:rsidRPr="00985EB9" w:rsidRDefault="00985EB9" w:rsidP="00985EB9">
      <w:pPr>
        <w:pStyle w:val="a9"/>
        <w:numPr>
          <w:ilvl w:val="1"/>
          <w:numId w:val="2"/>
        </w:numPr>
        <w:spacing w:after="0"/>
        <w:ind w:left="993" w:hanging="633"/>
      </w:pPr>
      <w:r w:rsidRPr="00985EB9">
        <w:t xml:space="preserve">Сотрудники, ответственные за ведение конфиденциального делопроизводства, обязаны выполнять требования настоящей Инструкции и иных внутренних нормативных документов, регулирующих порядок обращения с документами, содержащих коммерческую </w:t>
      </w:r>
      <w:r>
        <w:t>Общества</w:t>
      </w:r>
      <w:r w:rsidRPr="00985EB9">
        <w:t>, и не допускать нарушений, которые могут привести к утрате документов, а также пресекать действия (бездействие) других сотрудников, способных привести к таким последствиям.</w:t>
      </w:r>
    </w:p>
    <w:p w14:paraId="7167342A" w14:textId="77777777" w:rsidR="00F927DD" w:rsidRDefault="00F927DD" w:rsidP="0042125E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1F4930E3" w14:textId="77777777" w:rsidR="00923BA7" w:rsidRDefault="00F927DD" w:rsidP="00C54B44">
      <w:pPr>
        <w:pStyle w:val="1"/>
        <w:numPr>
          <w:ilvl w:val="0"/>
          <w:numId w:val="2"/>
        </w:numPr>
      </w:pPr>
      <w:bookmarkStart w:id="4" w:name="_Toc478039561"/>
      <w:r>
        <w:lastRenderedPageBreak/>
        <w:t>ТЕРМИНЫ И ОПРЕДЕЛЕНИЯ</w:t>
      </w:r>
      <w:bookmarkEnd w:id="4"/>
    </w:p>
    <w:p w14:paraId="1C5BE5DD" w14:textId="1C26A66E" w:rsidR="00985EB9" w:rsidRPr="00985EB9" w:rsidRDefault="00985EB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b/>
          <w:sz w:val="28"/>
          <w:szCs w:val="28"/>
        </w:rPr>
        <w:t>Документированная информация (документ)</w:t>
      </w:r>
      <w:r w:rsidRPr="00985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EB9">
        <w:rPr>
          <w:rFonts w:ascii="Times New Roman" w:hAnsi="Times New Roman"/>
          <w:sz w:val="28"/>
          <w:szCs w:val="28"/>
        </w:rPr>
        <w:t xml:space="preserve"> зафиксированная на материальном носителе информация, содержащая сведения, составляющие коммерческую тайну с реквизитами, позволяющими ее идентифицировать</w:t>
      </w:r>
      <w:r>
        <w:rPr>
          <w:rFonts w:ascii="Times New Roman" w:hAnsi="Times New Roman"/>
          <w:sz w:val="28"/>
          <w:szCs w:val="28"/>
        </w:rPr>
        <w:t>.</w:t>
      </w:r>
    </w:p>
    <w:p w14:paraId="1A2A89CE" w14:textId="7D201B57" w:rsidR="00F927DD" w:rsidRDefault="00985EB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b/>
          <w:sz w:val="28"/>
          <w:szCs w:val="28"/>
        </w:rPr>
        <w:t>Конфиденциальное делопроизводство</w:t>
      </w:r>
      <w:r w:rsidRPr="00985EB9">
        <w:rPr>
          <w:rFonts w:ascii="Times New Roman" w:hAnsi="Times New Roman"/>
          <w:sz w:val="28"/>
          <w:szCs w:val="28"/>
        </w:rPr>
        <w:t xml:space="preserve"> – деятельность, обеспечивающая документирование информации, содержащей сведения, составляющие коммерческую тайну, процесс подготовки, изготовления документов и организацию работы с ними.</w:t>
      </w:r>
    </w:p>
    <w:p w14:paraId="6FDF61ED" w14:textId="67BCAF9D" w:rsidR="00985EB9" w:rsidRDefault="00985EB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b/>
          <w:sz w:val="28"/>
          <w:szCs w:val="28"/>
        </w:rPr>
        <w:t>Организация работы с документами</w:t>
      </w:r>
      <w:r w:rsidRPr="00985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EB9">
        <w:rPr>
          <w:rFonts w:ascii="Times New Roman" w:hAnsi="Times New Roman"/>
          <w:sz w:val="28"/>
          <w:szCs w:val="28"/>
        </w:rPr>
        <w:t xml:space="preserve"> учет, прохождение, исполнение, отправка документов, а также подготовка их для архивного хранения, проверка наличия и уничтожение</w:t>
      </w:r>
      <w:r>
        <w:rPr>
          <w:rFonts w:ascii="Times New Roman" w:hAnsi="Times New Roman"/>
          <w:sz w:val="28"/>
          <w:szCs w:val="28"/>
        </w:rPr>
        <w:t>.</w:t>
      </w:r>
    </w:p>
    <w:p w14:paraId="2644A425" w14:textId="0E1CFF96" w:rsidR="00985EB9" w:rsidRDefault="00985EB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b/>
          <w:sz w:val="28"/>
          <w:szCs w:val="28"/>
        </w:rPr>
        <w:t>Секретное делопроизводство</w:t>
      </w:r>
      <w:r w:rsidRPr="00985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EB9">
        <w:rPr>
          <w:rFonts w:ascii="Times New Roman" w:hAnsi="Times New Roman"/>
          <w:sz w:val="28"/>
          <w:szCs w:val="28"/>
        </w:rPr>
        <w:t xml:space="preserve"> деятельность, обеспечивающая документирование информации, содержащей государственную тайну, организацию работы с секретными документами и защиту содержащейся в них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163B410A" w14:textId="77777777" w:rsidR="00985EB9" w:rsidRPr="00D01FF9" w:rsidRDefault="00985EB9" w:rsidP="00985EB9">
      <w:pPr>
        <w:pStyle w:val="11"/>
        <w:widowControl/>
        <w:numPr>
          <w:ilvl w:val="1"/>
          <w:numId w:val="1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Cs/>
          <w:sz w:val="28"/>
          <w:szCs w:val="28"/>
        </w:rPr>
        <w:t>Кроме того, в рамках данного документа применяются иные термины и определения, значение которых раскрыто в Политике информационной безопасности Общества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6BE39E42" w14:textId="77777777" w:rsidR="00985EB9" w:rsidRDefault="00985EB9" w:rsidP="00985EB9">
      <w:pPr>
        <w:pStyle w:val="11"/>
        <w:widowControl/>
        <w:spacing w:line="276" w:lineRule="auto"/>
        <w:ind w:left="360" w:firstLine="0"/>
        <w:rPr>
          <w:rFonts w:ascii="Times New Roman" w:hAnsi="Times New Roman"/>
          <w:sz w:val="28"/>
          <w:szCs w:val="28"/>
        </w:rPr>
      </w:pPr>
    </w:p>
    <w:p w14:paraId="6CF55FA0" w14:textId="77777777" w:rsidR="00F927DD" w:rsidRPr="00F927DD" w:rsidRDefault="00F927DD" w:rsidP="00F927DD"/>
    <w:p w14:paraId="1C627B62" w14:textId="77777777" w:rsidR="004029B4" w:rsidRDefault="004029B4">
      <w:pPr>
        <w:jc w:val="left"/>
      </w:pPr>
      <w:r>
        <w:br w:type="page"/>
      </w:r>
    </w:p>
    <w:p w14:paraId="092414A1" w14:textId="77777777" w:rsidR="00FD4F83" w:rsidRDefault="004029B4" w:rsidP="00C54B44">
      <w:pPr>
        <w:pStyle w:val="1"/>
        <w:numPr>
          <w:ilvl w:val="0"/>
          <w:numId w:val="2"/>
        </w:numPr>
      </w:pPr>
      <w:bookmarkStart w:id="5" w:name="_Toc478039562"/>
      <w:r>
        <w:lastRenderedPageBreak/>
        <w:t>СПИСОК ИСПОЛЬЗОВАНЫХ СОКРАЩЕНИЙ</w:t>
      </w:r>
      <w:bookmarkEnd w:id="5"/>
    </w:p>
    <w:p w14:paraId="685F73FB" w14:textId="2B266375" w:rsidR="00DE429C" w:rsidRDefault="00985EB9" w:rsidP="007D2F83">
      <w:pPr>
        <w:spacing w:after="0"/>
        <w:ind w:firstLine="567"/>
        <w:rPr>
          <w:rFonts w:cs="Times New Roman"/>
          <w:szCs w:val="28"/>
        </w:rPr>
      </w:pPr>
      <w:r>
        <w:rPr>
          <w:bCs/>
          <w:szCs w:val="28"/>
        </w:rPr>
        <w:t>В</w:t>
      </w:r>
      <w:r w:rsidRPr="00D01FF9">
        <w:rPr>
          <w:bCs/>
          <w:szCs w:val="28"/>
        </w:rPr>
        <w:t xml:space="preserve"> рамках</w:t>
      </w:r>
      <w:r>
        <w:rPr>
          <w:bCs/>
          <w:szCs w:val="28"/>
        </w:rPr>
        <w:t xml:space="preserve"> данного документа применяются</w:t>
      </w:r>
      <w:r w:rsidRPr="00D01FF9">
        <w:rPr>
          <w:bCs/>
          <w:szCs w:val="28"/>
        </w:rPr>
        <w:t xml:space="preserve"> </w:t>
      </w:r>
      <w:r>
        <w:rPr>
          <w:bCs/>
          <w:szCs w:val="28"/>
        </w:rPr>
        <w:t>сокращения</w:t>
      </w:r>
      <w:r w:rsidRPr="00D01FF9">
        <w:rPr>
          <w:bCs/>
          <w:szCs w:val="28"/>
        </w:rPr>
        <w:t>, значение которых раскрыто в Политике информационной безопасности Общества</w:t>
      </w:r>
      <w:r>
        <w:rPr>
          <w:bCs/>
          <w:szCs w:val="28"/>
        </w:rPr>
        <w:t xml:space="preserve">, </w:t>
      </w:r>
      <w:r>
        <w:t>Положении</w:t>
      </w:r>
      <w:r w:rsidRPr="00985EB9">
        <w:t xml:space="preserve"> о режиме </w:t>
      </w:r>
      <w:r>
        <w:t>коммерческой тайны в Обществе.</w:t>
      </w:r>
    </w:p>
    <w:p w14:paraId="30F15973" w14:textId="77777777" w:rsidR="00036BF2" w:rsidRDefault="00036BF2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6014E85" w14:textId="3389D6E9" w:rsidR="00036BF2" w:rsidRDefault="00985EB9" w:rsidP="009D1F06">
      <w:pPr>
        <w:pStyle w:val="1"/>
        <w:numPr>
          <w:ilvl w:val="0"/>
          <w:numId w:val="2"/>
        </w:numPr>
      </w:pPr>
      <w:bookmarkStart w:id="6" w:name="_Toc478039563"/>
      <w:r w:rsidRPr="00985EB9">
        <w:lastRenderedPageBreak/>
        <w:t>УЧЁТ ВХОДЯЩИХ ДОКУМЕНТОВ</w:t>
      </w:r>
      <w:bookmarkEnd w:id="6"/>
    </w:p>
    <w:p w14:paraId="0086FF1F" w14:textId="6481AF91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Вся поступающая корреспонденция с ограничительными пометками «Конфиденциально (К)», «Коммерческая тайна (КТ)», «Документы служебного пользования (ДСП)</w:t>
      </w:r>
      <w:r>
        <w:rPr>
          <w:rFonts w:ascii="Times New Roman" w:hAnsi="Times New Roman"/>
          <w:sz w:val="28"/>
          <w:szCs w:val="28"/>
        </w:rPr>
        <w:t xml:space="preserve">» принимается </w:t>
      </w:r>
      <w:r w:rsidRPr="00985EB9">
        <w:rPr>
          <w:rFonts w:ascii="Times New Roman" w:hAnsi="Times New Roman"/>
          <w:sz w:val="28"/>
          <w:szCs w:val="28"/>
        </w:rPr>
        <w:t>сотрудником, ответственным за ведение конфиденциального делопроизводства, и учитывается им в «Журнале учета входящих документов КТ</w:t>
      </w:r>
      <w:r>
        <w:rPr>
          <w:rFonts w:ascii="Times New Roman" w:hAnsi="Times New Roman"/>
          <w:sz w:val="28"/>
          <w:szCs w:val="28"/>
        </w:rPr>
        <w:t>» (П</w:t>
      </w:r>
      <w:r w:rsidRPr="00985EB9">
        <w:rPr>
          <w:rFonts w:ascii="Times New Roman" w:hAnsi="Times New Roman"/>
          <w:sz w:val="28"/>
          <w:szCs w:val="28"/>
        </w:rPr>
        <w:t>риложение №1).</w:t>
      </w:r>
    </w:p>
    <w:p w14:paraId="55F5FFC8" w14:textId="0DB99D7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 приёме корреспонденции проверяются правильность адреса, целостность упаковки и оттисков печати, сверяются номера вложений. При обнаружении повреждений упаковки или несоответствия оттисков печати наименованию отправителя пакет принимается с составлением акта, который подписывается лицом, доставившим пакет, и сотрудником, ответственным за ведение конфиденциального делопроизводства, о чем в реестрах делаются соответствующие записи. Один экземпляр акта переправляется отправителю документа.</w:t>
      </w:r>
    </w:p>
    <w:p w14:paraId="59628C59" w14:textId="1E85DABC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Принявшие корр</w:t>
      </w:r>
      <w:r>
        <w:rPr>
          <w:rFonts w:ascii="Times New Roman" w:hAnsi="Times New Roman"/>
          <w:sz w:val="28"/>
          <w:szCs w:val="28"/>
        </w:rPr>
        <w:t>еспонденцию в соответствии с п.4</w:t>
      </w:r>
      <w:r w:rsidRPr="00985EB9">
        <w:rPr>
          <w:rFonts w:ascii="Times New Roman" w:hAnsi="Times New Roman"/>
          <w:sz w:val="28"/>
          <w:szCs w:val="28"/>
        </w:rPr>
        <w:t xml:space="preserve">.1. Инструкции сотрудники разборчиво указывают фамилию, имя, отчество и расписываются за её получение в «Журнале учета входящих документов КТ» </w:t>
      </w:r>
    </w:p>
    <w:p w14:paraId="34AF1ED4" w14:textId="24D9DF01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Пакеты с пометкой «Лично» вскрываются лично адресатом. Запись данных в «Журнале учета входящих документов КТ» о документе производится со слов лица, вскрывшего пакет.</w:t>
      </w:r>
    </w:p>
    <w:p w14:paraId="3D3E8574" w14:textId="554CF2DE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После вскрытия пакетов документы регистрируются в «Журнале учета входящих документов КТ».</w:t>
      </w:r>
    </w:p>
    <w:p w14:paraId="22929633" w14:textId="77777777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 регистрации на первом листе входящего документа, указывается учетный (входящий) номер, дата регистрации, количество листов основного документа и приложений к нему. На первых листах приложений делается отметка «К вх. №__ кт________20__ г.».</w:t>
      </w:r>
    </w:p>
    <w:p w14:paraId="6C98DAF2" w14:textId="1E45229E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Поступившие без сопроводительных писем сброшюрованные материалы также учитываются в «Журнале учета входящих документов КТ».</w:t>
      </w:r>
    </w:p>
    <w:p w14:paraId="3122A9D3" w14:textId="643B38E2" w:rsidR="006076C3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Запрещается передавать поступившие документы другим сотрудникам без визы </w:t>
      </w:r>
      <w:commentRangeStart w:id="7"/>
      <w:r w:rsidRPr="00985EB9">
        <w:rPr>
          <w:rFonts w:ascii="Times New Roman" w:hAnsi="Times New Roman"/>
          <w:sz w:val="28"/>
          <w:szCs w:val="28"/>
        </w:rPr>
        <w:t>руководителя</w:t>
      </w:r>
      <w:commentRangeEnd w:id="7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7"/>
      </w:r>
      <w:r w:rsidRPr="00985EB9">
        <w:rPr>
          <w:rFonts w:ascii="Times New Roman" w:hAnsi="Times New Roman"/>
          <w:sz w:val="28"/>
          <w:szCs w:val="28"/>
        </w:rPr>
        <w:t xml:space="preserve"> Общества.</w:t>
      </w:r>
      <w:r w:rsidR="006076C3" w:rsidRPr="00985EB9">
        <w:rPr>
          <w:szCs w:val="28"/>
        </w:rPr>
        <w:br w:type="page"/>
      </w:r>
    </w:p>
    <w:p w14:paraId="19D9DC98" w14:textId="109989C7" w:rsidR="009D1F06" w:rsidRDefault="00985EB9" w:rsidP="009D1F06">
      <w:pPr>
        <w:pStyle w:val="1"/>
        <w:numPr>
          <w:ilvl w:val="0"/>
          <w:numId w:val="2"/>
        </w:numPr>
      </w:pPr>
      <w:bookmarkStart w:id="8" w:name="_Toc478039564"/>
      <w:r>
        <w:lastRenderedPageBreak/>
        <w:t>ОТПРАВКА ДОКУМЕНТОВ</w:t>
      </w:r>
      <w:bookmarkEnd w:id="8"/>
    </w:p>
    <w:p w14:paraId="4F22B64D" w14:textId="70BB8BFC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Отправка документов с ограничительной пометкой «Коммерческая тайна» по назначению осуществляется через курьеров специальной связи.</w:t>
      </w:r>
    </w:p>
    <w:p w14:paraId="01B877ED" w14:textId="047F09A5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 исключительных случаях доставка документов осуществляется курьерами и сотрудниками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на служебном автотранспорте. </w:t>
      </w:r>
    </w:p>
    <w:p w14:paraId="1CDD6B4F" w14:textId="619F29A9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Документы, подлежащие отправке, регистрируются в «Журнале учета исходящих документов КТ</w:t>
      </w:r>
      <w:r>
        <w:rPr>
          <w:rFonts w:ascii="Times New Roman" w:hAnsi="Times New Roman"/>
          <w:sz w:val="28"/>
          <w:szCs w:val="28"/>
        </w:rPr>
        <w:t>» (П</w:t>
      </w:r>
      <w:r w:rsidRPr="00985EB9">
        <w:rPr>
          <w:rFonts w:ascii="Times New Roman" w:hAnsi="Times New Roman"/>
          <w:sz w:val="28"/>
          <w:szCs w:val="28"/>
        </w:rPr>
        <w:t>риложение №2) и отправляются по назначению, как правило, в день их приема от исполнителей.</w:t>
      </w:r>
    </w:p>
    <w:p w14:paraId="756A6F9E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Срочные документы отправляются немедленно.</w:t>
      </w:r>
    </w:p>
    <w:p w14:paraId="0F4900E7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Отправка документов без регистрации их в «Журнале учета исходящих документов КТ» запрещена.</w:t>
      </w:r>
    </w:p>
    <w:p w14:paraId="7EB4652C" w14:textId="5E392E8E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Регистрационный номер исходящего документа состоит из очередного порядкового номера по «Журналу учета исходящих документов КТ».</w:t>
      </w:r>
    </w:p>
    <w:p w14:paraId="699A3F38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Если документ составлен на бланке с угловым штампом, то исходящий номер проставляется в угловом штампе.</w:t>
      </w:r>
    </w:p>
    <w:p w14:paraId="5D783975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 составлении документа на листе без углового штампа исходящий номер проставляется под датой подписанного документа.</w:t>
      </w:r>
    </w:p>
    <w:p w14:paraId="68412FD8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Каждый исходящий документ, как правило, может иметь копию, которая заверяется исполнителем с указанием занимаемой им должности и подшивается в дело вместе с исполненным документом.</w:t>
      </w:r>
    </w:p>
    <w:p w14:paraId="27D5525A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Если копия исходящего документа требуется для работы, она выдается исполнителю под роспись в «Журнале учета исходящих документов».</w:t>
      </w:r>
    </w:p>
    <w:p w14:paraId="3DC51B37" w14:textId="52BBF87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Сотрудник, ответственный за ведение конфиденциального делопроизводства при приеме документов для отправки от исполнителя проверяет правильность соответствия адреса, указанного на пакете, адресу в письме и в реестре на отправляемую корреспонденцию, наличие всех экземпляров и приложений к ним с пересчетом листов, а также имеется ли в экземпляре, остающемся в деле, список рассылки и отметка исполнителя документа, в какое дело его следует подшить.</w:t>
      </w:r>
    </w:p>
    <w:p w14:paraId="4DB1E29F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Список рассылки подписывается исполнителем и согласовывается с его непосредственным начальником структурного подразделения.</w:t>
      </w:r>
    </w:p>
    <w:p w14:paraId="3C4FDF34" w14:textId="38B5B2A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Документы, подлежащие пересылке, конвертуются сотрудником, ответственным за ведение конфиденциального делопроизводства.</w:t>
      </w:r>
    </w:p>
    <w:p w14:paraId="5F32A7E1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 тех случаях, когда приложения отправляются в нескольких пакетах, в первый вкладывается сопроводительное письмо и на пакете ставится номер </w:t>
      </w:r>
      <w:r w:rsidRPr="00985EB9">
        <w:rPr>
          <w:rFonts w:ascii="Times New Roman" w:hAnsi="Times New Roman"/>
          <w:sz w:val="28"/>
          <w:szCs w:val="28"/>
        </w:rPr>
        <w:lastRenderedPageBreak/>
        <w:t>этого письма, а на последующих пакетах с приложениями ставится этот же номер с добавлением перед номером буквы «К», например: к № 27/З5 кт. В сопроводительном письме указывается количество отправляемых пакетов.</w:t>
      </w:r>
    </w:p>
    <w:p w14:paraId="355F4259" w14:textId="2D93A60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Пакет заклеивается, и на оборотной стороне проставляется оттиск мастичной печати «для пакетов» на все его клапаны.</w:t>
      </w:r>
    </w:p>
    <w:p w14:paraId="2281217B" w14:textId="14545F70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Упаковывать документы в ранее использованные пакеты запрещается.</w:t>
      </w:r>
    </w:p>
    <w:p w14:paraId="4EEE3AA8" w14:textId="0014677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На лицевой стороне пакета сотрудником, ведущим конфиденциальное делопроизводство, проставляются следующие реквизиты:</w:t>
      </w:r>
    </w:p>
    <w:p w14:paraId="3231A780" w14:textId="77777777" w:rsidR="00985EB9" w:rsidRDefault="00985EB9" w:rsidP="00985EB9">
      <w:pPr>
        <w:pStyle w:val="11"/>
        <w:widowControl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ограничительная пометка «Коммерческая тайна» (в правом верхнем углу) и подпись лица, производившего конвертование</w:t>
      </w:r>
      <w:r>
        <w:rPr>
          <w:rFonts w:ascii="Times New Roman" w:hAnsi="Times New Roman"/>
          <w:sz w:val="28"/>
          <w:szCs w:val="28"/>
        </w:rPr>
        <w:t>;</w:t>
      </w:r>
    </w:p>
    <w:p w14:paraId="244D2A1B" w14:textId="35F3B3CA" w:rsidR="00985EB9" w:rsidRPr="00985EB9" w:rsidRDefault="00985EB9" w:rsidP="00985EB9">
      <w:pPr>
        <w:pStyle w:val="11"/>
        <w:widowControl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почтовый адрес получателя (в правом нижнем углу);</w:t>
      </w:r>
    </w:p>
    <w:p w14:paraId="3F5516F0" w14:textId="34231287" w:rsidR="00985EB9" w:rsidRPr="00985EB9" w:rsidRDefault="00985EB9" w:rsidP="00985EB9">
      <w:pPr>
        <w:pStyle w:val="11"/>
        <w:widowControl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(в левом верхнем углу);</w:t>
      </w:r>
    </w:p>
    <w:p w14:paraId="3E5DD9D1" w14:textId="11E59F0F" w:rsidR="00985EB9" w:rsidRPr="00985EB9" w:rsidRDefault="00985EB9" w:rsidP="00985EB9">
      <w:pPr>
        <w:pStyle w:val="11"/>
        <w:widowControl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регистрационные номера вложенных документов (в левом нижнем углу).</w:t>
      </w:r>
    </w:p>
    <w:p w14:paraId="3179FE98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Адреса получателей и отправителя следует писать четко, полно, без сокращений и исправлений.</w:t>
      </w:r>
    </w:p>
    <w:p w14:paraId="3028D4A0" w14:textId="3720E31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Передача корреспонденции курьерам специальной связи происходит по реестрам, в которых указывается дата и время приема-передачи, скрепляемым подписью и печатью фельдъегеря (курьера). Реестр составляется в двух экземплярах. Один экземпляр реестра передается фельдъегерю (курьеру), другой </w:t>
      </w:r>
      <w:r>
        <w:rPr>
          <w:rFonts w:ascii="Times New Roman" w:hAnsi="Times New Roman"/>
          <w:sz w:val="28"/>
          <w:szCs w:val="28"/>
        </w:rPr>
        <w:t>–</w:t>
      </w:r>
      <w:r w:rsidRPr="00985EB9">
        <w:rPr>
          <w:rFonts w:ascii="Times New Roman" w:hAnsi="Times New Roman"/>
          <w:sz w:val="28"/>
          <w:szCs w:val="28"/>
        </w:rPr>
        <w:t xml:space="preserve"> с его подписью и печатью </w:t>
      </w:r>
      <w:r>
        <w:rPr>
          <w:rFonts w:ascii="Times New Roman" w:hAnsi="Times New Roman"/>
          <w:sz w:val="28"/>
          <w:szCs w:val="28"/>
        </w:rPr>
        <w:t>–</w:t>
      </w:r>
      <w:r w:rsidRPr="00985EB9">
        <w:rPr>
          <w:rFonts w:ascii="Times New Roman" w:hAnsi="Times New Roman"/>
          <w:sz w:val="28"/>
          <w:szCs w:val="28"/>
        </w:rPr>
        <w:t xml:space="preserve"> остается в конфиденциальном делопроизводстве.</w:t>
      </w:r>
    </w:p>
    <w:p w14:paraId="4E0D5750" w14:textId="03B3EE67" w:rsidR="0060274A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Запрещается передавать по каналам факсимильной связи документы с ограничительной пометкой «Коммерческая тайна».</w:t>
      </w:r>
      <w:r w:rsidR="00526C5E" w:rsidRPr="00457B23">
        <w:rPr>
          <w:rFonts w:ascii="Times New Roman" w:hAnsi="Times New Roman"/>
          <w:sz w:val="28"/>
          <w:szCs w:val="28"/>
        </w:rPr>
        <w:t xml:space="preserve"> </w:t>
      </w:r>
    </w:p>
    <w:p w14:paraId="70DB7977" w14:textId="77777777" w:rsidR="00526C5E" w:rsidRPr="00985EB9" w:rsidRDefault="0060274A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br w:type="page"/>
      </w:r>
    </w:p>
    <w:p w14:paraId="2ECFCF87" w14:textId="6E4BBA71" w:rsidR="009D1F06" w:rsidRDefault="00985EB9" w:rsidP="009D1F06">
      <w:pPr>
        <w:pStyle w:val="1"/>
        <w:numPr>
          <w:ilvl w:val="0"/>
          <w:numId w:val="2"/>
        </w:numPr>
      </w:pPr>
      <w:bookmarkStart w:id="9" w:name="_Toc478039565"/>
      <w:r w:rsidRPr="00985EB9">
        <w:lastRenderedPageBreak/>
        <w:t>ОФОРМЛЕНИЕ И ВЕДЕНИЕ ДЕЛ, КНИГ И ЖУРНАЛОВ, ХРАНЕНИЕ ДОКУМЕНТОВ</w:t>
      </w:r>
      <w:bookmarkEnd w:id="9"/>
    </w:p>
    <w:p w14:paraId="3BBA4260" w14:textId="55334CB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На основании поданных сотруднику, ответственному за ведение конфиденциального делопроизводства, заявок на заводимые в следующем году дела в конце каждого года составляется Номенклатура дел, книг и журналов по конфиденциальному делопроизводству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(далее - Номенклатура конфиденциального делопроизводства) на следующий год </w:t>
      </w:r>
      <w:r>
        <w:rPr>
          <w:rFonts w:ascii="Times New Roman" w:hAnsi="Times New Roman"/>
          <w:sz w:val="28"/>
          <w:szCs w:val="28"/>
        </w:rPr>
        <w:t>(П</w:t>
      </w:r>
      <w:r w:rsidRPr="00985EB9">
        <w:rPr>
          <w:rFonts w:ascii="Times New Roman" w:hAnsi="Times New Roman"/>
          <w:sz w:val="28"/>
          <w:szCs w:val="28"/>
        </w:rPr>
        <w:t>риложение №3).</w:t>
      </w:r>
    </w:p>
    <w:p w14:paraId="73911EF5" w14:textId="515C9DAB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Заявки на заводимые дела от структурных подразделений представляются</w:t>
      </w:r>
      <w:r>
        <w:rPr>
          <w:rFonts w:ascii="Times New Roman" w:hAnsi="Times New Roman"/>
          <w:sz w:val="28"/>
          <w:szCs w:val="28"/>
        </w:rPr>
        <w:t xml:space="preserve"> сотруднику,</w:t>
      </w:r>
      <w:r w:rsidRPr="00985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за </w:t>
      </w:r>
      <w:r w:rsidRPr="00985EB9">
        <w:rPr>
          <w:rFonts w:ascii="Times New Roman" w:hAnsi="Times New Roman"/>
          <w:sz w:val="28"/>
          <w:szCs w:val="28"/>
        </w:rPr>
        <w:t>ведение конфиденциального делопроизводства</w:t>
      </w:r>
      <w:r>
        <w:rPr>
          <w:rFonts w:ascii="Times New Roman" w:hAnsi="Times New Roman"/>
          <w:sz w:val="28"/>
          <w:szCs w:val="28"/>
        </w:rPr>
        <w:t xml:space="preserve"> в Обществе</w:t>
      </w:r>
      <w:r w:rsidRPr="00985EB9">
        <w:rPr>
          <w:rFonts w:ascii="Times New Roman" w:hAnsi="Times New Roman"/>
          <w:sz w:val="28"/>
          <w:szCs w:val="28"/>
        </w:rPr>
        <w:t>, до 1 декабря текущего года.</w:t>
      </w:r>
    </w:p>
    <w:p w14:paraId="215DA527" w14:textId="37AC4564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Номенклатура конфиденциального делопроизводства составляется в </w:t>
      </w:r>
      <w:r>
        <w:rPr>
          <w:rFonts w:ascii="Times New Roman" w:hAnsi="Times New Roman"/>
          <w:sz w:val="28"/>
          <w:szCs w:val="28"/>
        </w:rPr>
        <w:t>Обществе</w:t>
      </w:r>
      <w:r w:rsidRPr="00985EB9">
        <w:rPr>
          <w:rFonts w:ascii="Times New Roman" w:hAnsi="Times New Roman"/>
          <w:sz w:val="28"/>
          <w:szCs w:val="28"/>
        </w:rPr>
        <w:t xml:space="preserve"> сотрудником, ответственным за ведение конфиденциального делопроизводства, с учетом однотипности поступающих в дела документов и сроков их хранения. Она является основным учетным документом по конфиденциальному делопроизводству на следующий год. Нумерация формируемых дел, книг и журналов (в том числе и переходящих) по возможности должна сохраняться из года в год.</w:t>
      </w:r>
    </w:p>
    <w:p w14:paraId="20957E4B" w14:textId="50CA769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Составленная Номенклатура конфиденциального делопроизводства подписывается сотрудниками, ответственными за ведение конфиденциального делопроизводства. Номенклатура утверждается </w:t>
      </w:r>
      <w:commentRangeStart w:id="10"/>
      <w:r>
        <w:rPr>
          <w:rFonts w:ascii="Times New Roman" w:hAnsi="Times New Roman"/>
          <w:sz w:val="28"/>
          <w:szCs w:val="28"/>
        </w:rPr>
        <w:t>руководителем</w:t>
      </w:r>
      <w:commentRangeEnd w:id="10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10"/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Pr="00985EB9">
        <w:rPr>
          <w:rFonts w:ascii="Times New Roman" w:hAnsi="Times New Roman"/>
          <w:sz w:val="28"/>
          <w:szCs w:val="28"/>
        </w:rPr>
        <w:t>. Номенклатура конфиденциального делопроизводства учитывается в «Журнале учета входящих документов КТ» и подшивается в соответствующее дело.</w:t>
      </w:r>
    </w:p>
    <w:p w14:paraId="221AD4C5" w14:textId="516E526C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Pr="00985EB9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985EB9">
        <w:rPr>
          <w:rFonts w:ascii="Times New Roman" w:hAnsi="Times New Roman"/>
          <w:sz w:val="28"/>
          <w:szCs w:val="28"/>
        </w:rPr>
        <w:t xml:space="preserve"> ответственный за ведение конфиденциального делопроизводства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985EB9">
        <w:rPr>
          <w:rFonts w:ascii="Times New Roman" w:hAnsi="Times New Roman"/>
          <w:sz w:val="28"/>
          <w:szCs w:val="28"/>
        </w:rPr>
        <w:t xml:space="preserve"> выдает выписки из утвержденной Номенклатуры </w:t>
      </w:r>
      <w:r>
        <w:rPr>
          <w:rFonts w:ascii="Times New Roman" w:hAnsi="Times New Roman"/>
          <w:sz w:val="28"/>
          <w:szCs w:val="28"/>
        </w:rPr>
        <w:t>с</w:t>
      </w:r>
      <w:r w:rsidRPr="00985EB9">
        <w:rPr>
          <w:rFonts w:ascii="Times New Roman" w:hAnsi="Times New Roman"/>
          <w:sz w:val="28"/>
          <w:szCs w:val="28"/>
        </w:rPr>
        <w:t xml:space="preserve">труктурным подразделениям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для использования в работе.</w:t>
      </w:r>
    </w:p>
    <w:p w14:paraId="7A615504" w14:textId="66288461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Дополнения в Номенклатуру конфиденциального делопроизводства вносятся: сотрудниками ответственными за ведение конфиденциально</w:t>
      </w:r>
      <w:r>
        <w:rPr>
          <w:rFonts w:ascii="Times New Roman" w:hAnsi="Times New Roman"/>
          <w:sz w:val="28"/>
          <w:szCs w:val="28"/>
        </w:rPr>
        <w:t xml:space="preserve">го делопроизводства после согласования с ответственным за защиту информации в Обществе с разрешения </w:t>
      </w:r>
      <w:commentRangeStart w:id="11"/>
      <w:r>
        <w:rPr>
          <w:rFonts w:ascii="Times New Roman" w:hAnsi="Times New Roman"/>
          <w:sz w:val="28"/>
          <w:szCs w:val="28"/>
        </w:rPr>
        <w:t>руководителя</w:t>
      </w:r>
      <w:commentRangeEnd w:id="11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11"/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Pr="00985EB9">
        <w:rPr>
          <w:rFonts w:ascii="Times New Roman" w:hAnsi="Times New Roman"/>
          <w:sz w:val="28"/>
          <w:szCs w:val="28"/>
        </w:rPr>
        <w:t>. В конце года внесенные в Номенклатуру дополнения заверяются подписями лиц их вносившими.</w:t>
      </w:r>
    </w:p>
    <w:p w14:paraId="0307774A" w14:textId="0175B9C0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lastRenderedPageBreak/>
        <w:t>Все дела заводятся сотрудником, ответственным за ведение конфиденциального делопроизводства.</w:t>
      </w:r>
    </w:p>
    <w:p w14:paraId="5077F6AC" w14:textId="1C63B14D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Дата заведения дела должна соответствовать дате первого подшитого документа в этом деле, даты начала и окончания дела должны соответствовать крайним датам документов, подшитых в нем. Эти даты проставляются на обложке дела после его закрытия.</w:t>
      </w:r>
    </w:p>
    <w:p w14:paraId="253F0572" w14:textId="37959371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 том случае, если некоторые дела и журналы необходимо продолжить в следующем году, они переносятся в Номенклатуру следующего года за тем же номером, за каким они были учтены в предыдущем году.</w:t>
      </w:r>
    </w:p>
    <w:p w14:paraId="7DC0B28A" w14:textId="0E048D70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 каждом деле сотрудником, ведущим конфиденциальное делопроизводство, ведется </w:t>
      </w:r>
      <w:r>
        <w:rPr>
          <w:rFonts w:ascii="Times New Roman" w:hAnsi="Times New Roman"/>
          <w:sz w:val="28"/>
          <w:szCs w:val="28"/>
        </w:rPr>
        <w:t>«Внутренняя опись документов» (П</w:t>
      </w:r>
      <w:r w:rsidRPr="00985EB9">
        <w:rPr>
          <w:rFonts w:ascii="Times New Roman" w:hAnsi="Times New Roman"/>
          <w:sz w:val="28"/>
          <w:szCs w:val="28"/>
        </w:rPr>
        <w:t>риложение №4).</w:t>
      </w:r>
    </w:p>
    <w:p w14:paraId="648E46F3" w14:textId="050BAFBF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На обложке дела проставляются реквизиты </w:t>
      </w:r>
      <w:r>
        <w:rPr>
          <w:rFonts w:ascii="Times New Roman" w:hAnsi="Times New Roman"/>
          <w:sz w:val="28"/>
          <w:szCs w:val="28"/>
        </w:rPr>
        <w:t>(П</w:t>
      </w:r>
      <w:r w:rsidRPr="00985EB9">
        <w:rPr>
          <w:rFonts w:ascii="Times New Roman" w:hAnsi="Times New Roman"/>
          <w:sz w:val="28"/>
          <w:szCs w:val="28"/>
        </w:rPr>
        <w:t>риложение №5). Если дело состоит из нескольких томов, то на обложке первого тома указывается количество томов этого дела, на последующих томах - номер очередного тома, на последнем томе после номера тома в скобках - «Последний».</w:t>
      </w:r>
    </w:p>
    <w:p w14:paraId="4144CAFE" w14:textId="5777994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Наименование дела должно быть кратким, ясным и в то же время полно отражать содержание подшитых в дело документов. Присваивать делам наименования «Разная переписка», «По общим вопросам» и т.п. запрещается.</w:t>
      </w:r>
    </w:p>
    <w:p w14:paraId="072C4FA3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Если делу нельзя дать одно общее название, то заголовок составляется путем обобщения документов, подшитых в нем, или перечисления наиболее важных документов. На обложках книг и журналов указываются те же реквизиты, что и на обложках дел. Заводимые книги и журналы для учета должны быть пронумерованы.</w:t>
      </w:r>
    </w:p>
    <w:p w14:paraId="49F7E021" w14:textId="223F6E9E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 конце каждого дела указывается количество пронумерованных в деле листов. </w:t>
      </w:r>
    </w:p>
    <w:p w14:paraId="455E2981" w14:textId="76835D9D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После закрытия дел, книг и журналов текущего года делаются соответствующие записи в Номенклатуре.</w:t>
      </w:r>
    </w:p>
    <w:p w14:paraId="486B19B2" w14:textId="28AB5569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Вся переписка по одному и тому же вопросу подшивается вместе, в порядке поступления и исполнения документов.</w:t>
      </w:r>
    </w:p>
    <w:p w14:paraId="4FC5A7B7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Включение в дело документов, не относящихся к нему, а также черновиков, вариантов, лишних экземпляров размноженных копий не допускается. Не разрешается подшивать в дела неисполненные документы.</w:t>
      </w:r>
    </w:p>
    <w:p w14:paraId="6CC00074" w14:textId="5A0E12C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Подшивка документов в дело производится так, чтобы сохранилась полная возможность чтения текста, а листы не выступали за края обложки. В случаях, когда текст на документе расположен близко к краю листа, к такому листу при </w:t>
      </w:r>
      <w:r w:rsidRPr="00985EB9">
        <w:rPr>
          <w:rFonts w:ascii="Times New Roman" w:hAnsi="Times New Roman"/>
          <w:sz w:val="28"/>
          <w:szCs w:val="28"/>
        </w:rPr>
        <w:lastRenderedPageBreak/>
        <w:t>подшивке его в дело подклеивается полоска бумаги, за которую документ подшивается в дело.</w:t>
      </w:r>
    </w:p>
    <w:p w14:paraId="1CDE4E57" w14:textId="2105D744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Все подшитые в дела документы нумеруются в правом верхнем углу. Нумерация листов в каждом томе дела начинается с первого номера. Чистые листы не нумеруются. Лист, сложенный вдвое и подшитый за середину, нумеруется как два отдельных листа. Лист, сложенный в несколько раз и подшитый за один край, нумеруется как один лист, другие иллюстративные материалы нумеруются очередным порядковым номером на оборотной стороне в левом верхнем углу.</w:t>
      </w:r>
    </w:p>
    <w:p w14:paraId="17701E2C" w14:textId="766D5B19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Если к документу подклеены одним краем другие документы (переводы, вставки текста, справки и т.п.), то каждый подклеенный документ нумеруется</w:t>
      </w:r>
      <w:r>
        <w:rPr>
          <w:rFonts w:ascii="Times New Roman" w:hAnsi="Times New Roman"/>
          <w:sz w:val="28"/>
          <w:szCs w:val="28"/>
        </w:rPr>
        <w:t xml:space="preserve"> отдельно очередным порядковым н</w:t>
      </w:r>
      <w:r w:rsidRPr="00985EB9">
        <w:rPr>
          <w:rFonts w:ascii="Times New Roman" w:hAnsi="Times New Roman"/>
          <w:sz w:val="28"/>
          <w:szCs w:val="28"/>
        </w:rPr>
        <w:t>омером.</w:t>
      </w:r>
    </w:p>
    <w:p w14:paraId="43424B29" w14:textId="75E5034C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На обложке каждого дела (с внутренней стороны) наклеивается подписанный руководителем структурного подразделения список лиц, допущенных к работам с документами, подшитыми в дело.</w:t>
      </w:r>
    </w:p>
    <w:p w14:paraId="614A412E" w14:textId="63B4A2F6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Выдачу документов и дел архивного хранения сотрудникам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, имеющим непосредственное отношение к этим документам, осуществляет сотрудник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985EB9">
        <w:rPr>
          <w:rFonts w:ascii="Times New Roman" w:hAnsi="Times New Roman"/>
          <w:sz w:val="28"/>
          <w:szCs w:val="28"/>
        </w:rPr>
        <w:t xml:space="preserve"> за ведение конфиденциального делопроизводства по «Книге учета выдачи архивных дел (документов) КТ» </w:t>
      </w:r>
      <w:r>
        <w:rPr>
          <w:rFonts w:ascii="Times New Roman" w:hAnsi="Times New Roman"/>
          <w:sz w:val="28"/>
          <w:szCs w:val="28"/>
        </w:rPr>
        <w:t>(П</w:t>
      </w:r>
      <w:r w:rsidRPr="00985EB9">
        <w:rPr>
          <w:rFonts w:ascii="Times New Roman" w:hAnsi="Times New Roman"/>
          <w:sz w:val="28"/>
          <w:szCs w:val="28"/>
        </w:rPr>
        <w:t>риложение №6).</w:t>
      </w:r>
    </w:p>
    <w:p w14:paraId="78B36104" w14:textId="5FD54EC3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Выдача дел для работы с документами сотрудникам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производится на основании служебной записки с согласия руководителя структурного подразделения, чьи документы запрашиваются для работы.</w:t>
      </w:r>
    </w:p>
    <w:p w14:paraId="149DD875" w14:textId="6B3649A1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Изъятие документа из дела производится с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commentRangeStart w:id="12"/>
      <w:r>
        <w:rPr>
          <w:rFonts w:ascii="Times New Roman" w:hAnsi="Times New Roman"/>
          <w:sz w:val="28"/>
          <w:szCs w:val="28"/>
        </w:rPr>
        <w:t>руководителя</w:t>
      </w:r>
      <w:commentRangeEnd w:id="12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12"/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Pr="00985EB9">
        <w:rPr>
          <w:rFonts w:ascii="Times New Roman" w:hAnsi="Times New Roman"/>
          <w:sz w:val="28"/>
          <w:szCs w:val="28"/>
        </w:rPr>
        <w:t>. При изъятии документа вместо него по</w:t>
      </w:r>
      <w:r>
        <w:rPr>
          <w:rFonts w:ascii="Times New Roman" w:hAnsi="Times New Roman"/>
          <w:sz w:val="28"/>
          <w:szCs w:val="28"/>
        </w:rPr>
        <w:t>дшивается справка-заместитель (П</w:t>
      </w:r>
      <w:r w:rsidRPr="00985EB9">
        <w:rPr>
          <w:rFonts w:ascii="Times New Roman" w:hAnsi="Times New Roman"/>
          <w:sz w:val="28"/>
          <w:szCs w:val="28"/>
        </w:rPr>
        <w:t>риложение №7), в которой указывается номер изъятого документа, количество листов, куда и при каком номере отправлен, или в какое дело подшит этот документ. Об изъятых документах делается отметка во внутренней описи дела.</w:t>
      </w:r>
    </w:p>
    <w:p w14:paraId="0685B9AE" w14:textId="5DCF1CDC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 журналах учета документов (входящих и исходящих) делаются отметки, в какое дело подшит документ, и указываются порядковые номера листов подшитого документа.</w:t>
      </w:r>
    </w:p>
    <w:p w14:paraId="5330EC07" w14:textId="34479CE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 небольшом объеме служебной переписки «Журнал учета входящих документов» может вестись на протяжении нескольких лет. В этом случае регистрация документов должна ежегодно начинаться с первого номера.</w:t>
      </w:r>
    </w:p>
    <w:p w14:paraId="16DB9BA4" w14:textId="581B4272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lastRenderedPageBreak/>
        <w:t xml:space="preserve">Записи в книгах и журналах учета производятся чернилами или пастой фиолетового, синего цветов. Всякое исправление должно быть оговорено и заверено подписью исправляющего. </w:t>
      </w:r>
    </w:p>
    <w:p w14:paraId="01EEA6EB" w14:textId="25C3D72B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Законченные делопроизводством дела, книги и журналы хранятся в конфиденциальном делопроизводстве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, ука</w:t>
      </w:r>
      <w:r>
        <w:rPr>
          <w:rFonts w:ascii="Times New Roman" w:hAnsi="Times New Roman"/>
          <w:sz w:val="28"/>
          <w:szCs w:val="28"/>
        </w:rPr>
        <w:t>занные дела могут храниться до 3</w:t>
      </w:r>
      <w:r w:rsidRPr="00985EB9">
        <w:rPr>
          <w:rFonts w:ascii="Times New Roman" w:hAnsi="Times New Roman"/>
          <w:sz w:val="28"/>
          <w:szCs w:val="28"/>
        </w:rPr>
        <w:t>-х лет при условии соблюдения требований по защ</w:t>
      </w:r>
      <w:r>
        <w:rPr>
          <w:rFonts w:ascii="Times New Roman" w:hAnsi="Times New Roman"/>
          <w:sz w:val="28"/>
          <w:szCs w:val="28"/>
        </w:rPr>
        <w:t>ите информации, составляющей КТ</w:t>
      </w:r>
      <w:r w:rsidRPr="00985EB9">
        <w:rPr>
          <w:rFonts w:ascii="Times New Roman" w:hAnsi="Times New Roman"/>
          <w:sz w:val="28"/>
          <w:szCs w:val="28"/>
        </w:rPr>
        <w:t>, с последующей передачей на архивное хранение</w:t>
      </w:r>
      <w:r>
        <w:rPr>
          <w:rFonts w:ascii="Times New Roman" w:hAnsi="Times New Roman"/>
          <w:sz w:val="28"/>
          <w:szCs w:val="28"/>
        </w:rPr>
        <w:t xml:space="preserve"> или уничтожение</w:t>
      </w:r>
      <w:r w:rsidRPr="00985EB9">
        <w:rPr>
          <w:rFonts w:ascii="Times New Roman" w:hAnsi="Times New Roman"/>
          <w:sz w:val="28"/>
          <w:szCs w:val="28"/>
        </w:rPr>
        <w:t>.</w:t>
      </w:r>
    </w:p>
    <w:p w14:paraId="391E4CB6" w14:textId="19750E52" w:rsidR="00F621EE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О принятых на хранение от </w:t>
      </w:r>
      <w:r>
        <w:rPr>
          <w:rFonts w:ascii="Times New Roman" w:hAnsi="Times New Roman"/>
          <w:sz w:val="28"/>
          <w:szCs w:val="28"/>
        </w:rPr>
        <w:t>сотрудников Общества</w:t>
      </w:r>
      <w:r w:rsidRPr="00985EB9">
        <w:rPr>
          <w:rFonts w:ascii="Times New Roman" w:hAnsi="Times New Roman"/>
          <w:sz w:val="28"/>
          <w:szCs w:val="28"/>
        </w:rPr>
        <w:t xml:space="preserve"> делах, книгах и журналах конфиденциаль</w:t>
      </w:r>
      <w:r>
        <w:rPr>
          <w:rFonts w:ascii="Times New Roman" w:hAnsi="Times New Roman"/>
          <w:sz w:val="28"/>
          <w:szCs w:val="28"/>
        </w:rPr>
        <w:t>ного делопроизводства сотрудник</w:t>
      </w:r>
      <w:r w:rsidRPr="00985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85EB9">
        <w:rPr>
          <w:rFonts w:ascii="Times New Roman" w:hAnsi="Times New Roman"/>
          <w:sz w:val="28"/>
          <w:szCs w:val="28"/>
        </w:rPr>
        <w:t xml:space="preserve"> за ведение конфиденциального делопроизводства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985EB9">
        <w:rPr>
          <w:rFonts w:ascii="Times New Roman" w:hAnsi="Times New Roman"/>
          <w:sz w:val="28"/>
          <w:szCs w:val="28"/>
        </w:rPr>
        <w:t xml:space="preserve"> делает соответствующую запись в Номенклатуре.</w:t>
      </w:r>
      <w:r w:rsidR="00F621EE">
        <w:rPr>
          <w:szCs w:val="28"/>
        </w:rPr>
        <w:br w:type="page"/>
      </w:r>
    </w:p>
    <w:p w14:paraId="5A71B7C2" w14:textId="43E1E32A" w:rsidR="00877A31" w:rsidRDefault="00985EB9" w:rsidP="00985EB9">
      <w:pPr>
        <w:pStyle w:val="1"/>
        <w:numPr>
          <w:ilvl w:val="0"/>
          <w:numId w:val="2"/>
        </w:numPr>
      </w:pPr>
      <w:bookmarkStart w:id="13" w:name="_Toc478039566"/>
      <w:r w:rsidRPr="00985EB9">
        <w:lastRenderedPageBreak/>
        <w:t>УЧЕТ И РАССЫЛКА РАСПОРЯДИТЕЛЬНЫХ ДОКУМЕНТОВ, СОДЕРЖАЩИХ КОНФИДЕНЦИАЛЬНУЮ ИНФОРМАЦИЮ</w:t>
      </w:r>
      <w:bookmarkEnd w:id="13"/>
    </w:p>
    <w:p w14:paraId="5DD67CEB" w14:textId="0BEA674A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Распорядительные документы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с ограничительной пометкой «Коммерческая тайна» регистрируются в «Книге у</w:t>
      </w:r>
      <w:r>
        <w:rPr>
          <w:rFonts w:ascii="Times New Roman" w:hAnsi="Times New Roman"/>
          <w:sz w:val="28"/>
          <w:szCs w:val="28"/>
        </w:rPr>
        <w:t>чета приказов и распоряжений» (П</w:t>
      </w:r>
      <w:r w:rsidRPr="00985EB9">
        <w:rPr>
          <w:rFonts w:ascii="Times New Roman" w:hAnsi="Times New Roman"/>
          <w:sz w:val="28"/>
          <w:szCs w:val="28"/>
        </w:rPr>
        <w:t xml:space="preserve">риложение № 8) сотрудником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, ответственным за ведение конфиденциального делопроизводства.</w:t>
      </w:r>
    </w:p>
    <w:p w14:paraId="08831E43" w14:textId="2A15E9CA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На распорядительные документы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, подлежащие рассылке, составляется список рассылки. Он составляется исполнителем документа на обороте последнего листа подлинного экземпляра или на отдельном листе и подтверждается руководителем его структурного подразделения.</w:t>
      </w:r>
    </w:p>
    <w:p w14:paraId="292CB07B" w14:textId="0A32E005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Оригиналы распорядительных документов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 xml:space="preserve"> подшиваются в дело, а копии направляются под роспись в структурные подразделение в одном экземпляре без сопроводительных писем и служебных записок за присвоенными им номерами.</w:t>
      </w:r>
    </w:p>
    <w:p w14:paraId="1CCFE84C" w14:textId="17E9F65B" w:rsidR="008464B7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Подшивать распорядительные документы в дела с другими документами запрещается.</w:t>
      </w:r>
    </w:p>
    <w:p w14:paraId="6F0F6766" w14:textId="77777777" w:rsidR="00877A31" w:rsidRDefault="00877A31" w:rsidP="00877A31">
      <w:pPr>
        <w:jc w:val="left"/>
      </w:pPr>
      <w:r>
        <w:br w:type="page"/>
      </w:r>
    </w:p>
    <w:p w14:paraId="3CFEB24F" w14:textId="6C5BEE1B" w:rsidR="00C54B44" w:rsidRPr="007515EA" w:rsidRDefault="00985EB9" w:rsidP="00985EB9">
      <w:pPr>
        <w:pStyle w:val="1"/>
        <w:numPr>
          <w:ilvl w:val="0"/>
          <w:numId w:val="2"/>
        </w:numPr>
        <w:spacing w:after="0"/>
      </w:pPr>
      <w:bookmarkStart w:id="14" w:name="_Toc478039567"/>
      <w:r w:rsidRPr="00985EB9">
        <w:lastRenderedPageBreak/>
        <w:t>РАЗМНОЖЕНИЕ ДОКУМЕНТОВ</w:t>
      </w:r>
      <w:bookmarkEnd w:id="14"/>
      <w:r w:rsidR="00C54B44">
        <w:t xml:space="preserve"> </w:t>
      </w:r>
    </w:p>
    <w:p w14:paraId="44F533DA" w14:textId="56F22DE0" w:rsidR="00BA7E47" w:rsidRPr="00D667E9" w:rsidRDefault="00985EB9" w:rsidP="00BA7E4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Размноженные документы регистрируются сотрудниками, ответственными за ведение конфиденциального делопроизводства, в «Журнале учета размноженных мате</w:t>
      </w:r>
      <w:r>
        <w:rPr>
          <w:rFonts w:ascii="Times New Roman" w:hAnsi="Times New Roman"/>
          <w:sz w:val="28"/>
          <w:szCs w:val="28"/>
        </w:rPr>
        <w:t>риалов» (П</w:t>
      </w:r>
      <w:r w:rsidRPr="00985EB9">
        <w:rPr>
          <w:rFonts w:ascii="Times New Roman" w:hAnsi="Times New Roman"/>
          <w:sz w:val="28"/>
          <w:szCs w:val="28"/>
        </w:rPr>
        <w:t>риложение № 9) и отправляются только тем адресатам, которым они необходимы</w:t>
      </w:r>
      <w:r w:rsidR="00BA7E47">
        <w:rPr>
          <w:rFonts w:ascii="Times New Roman" w:hAnsi="Times New Roman"/>
          <w:sz w:val="28"/>
          <w:szCs w:val="28"/>
        </w:rPr>
        <w:t>.</w:t>
      </w:r>
    </w:p>
    <w:p w14:paraId="0DD304FF" w14:textId="77777777" w:rsidR="00CD322B" w:rsidRPr="009F07D6" w:rsidRDefault="00CD322B" w:rsidP="00EB409F">
      <w:pPr>
        <w:pStyle w:val="11"/>
        <w:widowControl/>
        <w:numPr>
          <w:ilvl w:val="2"/>
          <w:numId w:val="3"/>
        </w:numPr>
        <w:spacing w:line="276" w:lineRule="auto"/>
        <w:ind w:left="2268"/>
        <w:jc w:val="left"/>
        <w:rPr>
          <w:szCs w:val="28"/>
        </w:rPr>
      </w:pPr>
      <w:r w:rsidRPr="009F07D6">
        <w:rPr>
          <w:szCs w:val="28"/>
        </w:rPr>
        <w:br w:type="page"/>
      </w:r>
    </w:p>
    <w:p w14:paraId="73735318" w14:textId="21C635D1" w:rsidR="009746D3" w:rsidRDefault="00985EB9" w:rsidP="00985EB9">
      <w:pPr>
        <w:pStyle w:val="1"/>
        <w:numPr>
          <w:ilvl w:val="0"/>
          <w:numId w:val="2"/>
        </w:numPr>
      </w:pPr>
      <w:bookmarkStart w:id="15" w:name="_Toc478039568"/>
      <w:r w:rsidRPr="00985EB9">
        <w:lastRenderedPageBreak/>
        <w:t>КОНТРОЛЬ ЗА СОСТОЯНИЕМ КОНФИДЕНЦИАЛЬНОГО ДЕЛОПРОИЗВОДСТВА</w:t>
      </w:r>
      <w:bookmarkEnd w:id="15"/>
    </w:p>
    <w:p w14:paraId="680CA081" w14:textId="4A586F44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защиту информации в Обществе</w:t>
      </w:r>
      <w:r w:rsidRPr="00985EB9">
        <w:rPr>
          <w:rFonts w:ascii="Times New Roman" w:hAnsi="Times New Roman"/>
          <w:sz w:val="28"/>
          <w:szCs w:val="28"/>
        </w:rPr>
        <w:t>, либо лицо, уполномоченное им, либо экспертная комиссия не реже одного раза в год проверяет:</w:t>
      </w:r>
    </w:p>
    <w:p w14:paraId="4776688D" w14:textId="6E50BB21" w:rsidR="00985EB9" w:rsidRPr="00985EB9" w:rsidRDefault="00985EB9" w:rsidP="00985EB9">
      <w:pPr>
        <w:pStyle w:val="11"/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наличие всех поступивших и разработанных с начала года конфиденциальных документов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;</w:t>
      </w:r>
    </w:p>
    <w:p w14:paraId="2495D472" w14:textId="363432A8" w:rsidR="00985EB9" w:rsidRPr="00985EB9" w:rsidRDefault="00985EB9" w:rsidP="00985EB9">
      <w:pPr>
        <w:pStyle w:val="11"/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соблюдение сотрудниками, ответственными за ведение конфиденциального делопроизводства, коллегиальных органов порядка хранен</w:t>
      </w:r>
      <w:r>
        <w:rPr>
          <w:rFonts w:ascii="Times New Roman" w:hAnsi="Times New Roman"/>
          <w:sz w:val="28"/>
          <w:szCs w:val="28"/>
        </w:rPr>
        <w:t>ия и обращения с документами КТ</w:t>
      </w:r>
      <w:r w:rsidRPr="00985EB9">
        <w:rPr>
          <w:rFonts w:ascii="Times New Roman" w:hAnsi="Times New Roman"/>
          <w:sz w:val="28"/>
          <w:szCs w:val="28"/>
        </w:rPr>
        <w:t>.</w:t>
      </w:r>
    </w:p>
    <w:p w14:paraId="2303F07C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Проверка производится при непосредственном участии сотрудников, ответственных за ведение конфиденциального делопроизводства. О результатах проверки, выявленных нарушениях с предложениями по их устранению составляется Акт, который подписывается сотрудниками, участвующими в проверке. </w:t>
      </w:r>
    </w:p>
    <w:p w14:paraId="692D7B11" w14:textId="2F0D4C04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Оригинал акта хранится у </w:t>
      </w:r>
      <w:r>
        <w:rPr>
          <w:rFonts w:ascii="Times New Roman" w:hAnsi="Times New Roman"/>
          <w:sz w:val="28"/>
          <w:szCs w:val="28"/>
        </w:rPr>
        <w:t>ответственного за защиту информации в Обществе</w:t>
      </w:r>
      <w:r w:rsidRPr="00985EB9">
        <w:rPr>
          <w:rFonts w:ascii="Times New Roman" w:hAnsi="Times New Roman"/>
          <w:sz w:val="28"/>
          <w:szCs w:val="28"/>
        </w:rPr>
        <w:t xml:space="preserve">. Копия передается </w:t>
      </w:r>
      <w:r>
        <w:rPr>
          <w:rFonts w:ascii="Times New Roman" w:hAnsi="Times New Roman"/>
          <w:sz w:val="28"/>
          <w:szCs w:val="28"/>
        </w:rPr>
        <w:t>ответственному за ведение конфиденциального делопроизводства</w:t>
      </w:r>
      <w:r w:rsidRPr="00985EB9">
        <w:rPr>
          <w:rFonts w:ascii="Times New Roman" w:hAnsi="Times New Roman"/>
          <w:sz w:val="28"/>
          <w:szCs w:val="28"/>
        </w:rPr>
        <w:t xml:space="preserve"> для устранения замечаний (при их наличии).</w:t>
      </w:r>
    </w:p>
    <w:p w14:paraId="10D739F5" w14:textId="2DDB2933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экспертной </w:t>
      </w:r>
      <w:r w:rsidRPr="00985EB9">
        <w:rPr>
          <w:rFonts w:ascii="Times New Roman" w:hAnsi="Times New Roman"/>
          <w:sz w:val="28"/>
          <w:szCs w:val="28"/>
        </w:rPr>
        <w:t xml:space="preserve">комиссии должны входить не менее трех сотрудников </w:t>
      </w:r>
      <w:r>
        <w:rPr>
          <w:rFonts w:ascii="Times New Roman" w:hAnsi="Times New Roman"/>
          <w:sz w:val="28"/>
          <w:szCs w:val="28"/>
        </w:rPr>
        <w:t>Общества</w:t>
      </w:r>
      <w:r w:rsidRPr="00985EB9">
        <w:rPr>
          <w:rFonts w:ascii="Times New Roman" w:hAnsi="Times New Roman"/>
          <w:sz w:val="28"/>
          <w:szCs w:val="28"/>
        </w:rPr>
        <w:t>, включая лиц, имеющих прямое отношение к проверяемым документам.</w:t>
      </w:r>
    </w:p>
    <w:p w14:paraId="2BD72C5E" w14:textId="05F07538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проверяе</w:t>
      </w:r>
      <w:r w:rsidRPr="00985EB9">
        <w:rPr>
          <w:rFonts w:ascii="Times New Roman" w:hAnsi="Times New Roman"/>
          <w:sz w:val="28"/>
          <w:szCs w:val="28"/>
        </w:rPr>
        <w:t>т выполнение требований настоящей Инструкции, наличие текущих и архивных дел,</w:t>
      </w:r>
      <w:r>
        <w:rPr>
          <w:rFonts w:ascii="Times New Roman" w:hAnsi="Times New Roman"/>
          <w:sz w:val="28"/>
          <w:szCs w:val="28"/>
        </w:rPr>
        <w:t xml:space="preserve"> иных внутренних документов Общества,</w:t>
      </w:r>
      <w:r w:rsidRPr="00985EB9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985EB9">
        <w:rPr>
          <w:rFonts w:ascii="Times New Roman" w:hAnsi="Times New Roman"/>
          <w:sz w:val="28"/>
          <w:szCs w:val="28"/>
        </w:rPr>
        <w:t>печатей, штампов и пломбиров.</w:t>
      </w:r>
    </w:p>
    <w:p w14:paraId="78CDED1C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Проверки наличия производятся путем сверки журналов учета с фактическим наличием документов, а также соответствующих записей в этих журналах об уничтожении или отправке документов с актами и реестрами.</w:t>
      </w:r>
    </w:p>
    <w:p w14:paraId="0F0E38A5" w14:textId="48927099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О результатах проверки наличия документов, учтенных в конфиденциальном делопроизводстве, составляются акты. Акты подписываются членами комиссии и в установленном порядке представляются на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commentRangeStart w:id="16"/>
      <w:r>
        <w:rPr>
          <w:rFonts w:ascii="Times New Roman" w:hAnsi="Times New Roman"/>
          <w:sz w:val="28"/>
          <w:szCs w:val="28"/>
        </w:rPr>
        <w:t>руководителю</w:t>
      </w:r>
      <w:commentRangeEnd w:id="16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16"/>
      </w:r>
      <w:r>
        <w:rPr>
          <w:rFonts w:ascii="Times New Roman" w:hAnsi="Times New Roman"/>
          <w:sz w:val="28"/>
          <w:szCs w:val="28"/>
        </w:rPr>
        <w:t xml:space="preserve"> Общества.</w:t>
      </w:r>
    </w:p>
    <w:p w14:paraId="0A63AB65" w14:textId="724489EA" w:rsidR="00985F48" w:rsidRPr="007D393B" w:rsidRDefault="0060274A" w:rsidP="008D0C57">
      <w:pPr>
        <w:numPr>
          <w:ilvl w:val="2"/>
          <w:numId w:val="3"/>
        </w:numPr>
        <w:spacing w:after="0"/>
        <w:ind w:left="2694"/>
        <w:jc w:val="left"/>
      </w:pPr>
      <w:r>
        <w:br w:type="page"/>
      </w:r>
    </w:p>
    <w:p w14:paraId="2CB3067A" w14:textId="7BE5748D" w:rsidR="009746D3" w:rsidRDefault="00985EB9" w:rsidP="00985EB9">
      <w:pPr>
        <w:pStyle w:val="1"/>
        <w:numPr>
          <w:ilvl w:val="0"/>
          <w:numId w:val="2"/>
        </w:numPr>
      </w:pPr>
      <w:bookmarkStart w:id="17" w:name="_Toc478039569"/>
      <w:r w:rsidRPr="00985EB9">
        <w:lastRenderedPageBreak/>
        <w:t>УНИЧТОЖЕНИЕ ДОКУМЕНТОВ, ДЕЛ И ЖУРНАЛОВ</w:t>
      </w:r>
      <w:bookmarkEnd w:id="17"/>
    </w:p>
    <w:p w14:paraId="5EC0D3EB" w14:textId="77777777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Документы, дела и журналы учета, а также издания и литература, утратившие практическое значение и с истекшими сроками хранения, должны уничтожаться.</w:t>
      </w:r>
    </w:p>
    <w:p w14:paraId="268ECA0C" w14:textId="270C2BC1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Отбор и уничтожение документов производится временными комиссиями из числа наиболее квалифицированных сотрудников, способных правильно определить их ценность и практическую надобность. Временные комиссии для отбора и уничтожения документов в </w:t>
      </w:r>
      <w:r>
        <w:rPr>
          <w:rFonts w:ascii="Times New Roman" w:hAnsi="Times New Roman"/>
          <w:sz w:val="28"/>
          <w:szCs w:val="28"/>
        </w:rPr>
        <w:t>Обществе</w:t>
      </w:r>
      <w:r w:rsidRPr="00985EB9">
        <w:rPr>
          <w:rFonts w:ascii="Times New Roman" w:hAnsi="Times New Roman"/>
          <w:sz w:val="28"/>
          <w:szCs w:val="28"/>
        </w:rPr>
        <w:t xml:space="preserve"> назначаются </w:t>
      </w:r>
      <w:commentRangeStart w:id="18"/>
      <w:r>
        <w:rPr>
          <w:rFonts w:ascii="Times New Roman" w:hAnsi="Times New Roman"/>
          <w:sz w:val="28"/>
          <w:szCs w:val="28"/>
        </w:rPr>
        <w:t>руководителем</w:t>
      </w:r>
      <w:commentRangeEnd w:id="18"/>
      <w:r>
        <w:rPr>
          <w:rStyle w:val="af9"/>
          <w:rFonts w:ascii="Times New Roman" w:eastAsiaTheme="minorHAnsi" w:hAnsi="Times New Roman" w:cstheme="minorBidi"/>
          <w:lang w:eastAsia="en-US"/>
        </w:rPr>
        <w:commentReference w:id="18"/>
      </w:r>
      <w:r>
        <w:rPr>
          <w:rFonts w:ascii="Times New Roman" w:hAnsi="Times New Roman"/>
          <w:sz w:val="28"/>
          <w:szCs w:val="28"/>
        </w:rPr>
        <w:t xml:space="preserve"> Общества.</w:t>
      </w:r>
      <w:r w:rsidRPr="00985EB9">
        <w:rPr>
          <w:rFonts w:ascii="Times New Roman" w:hAnsi="Times New Roman"/>
          <w:sz w:val="28"/>
          <w:szCs w:val="28"/>
        </w:rPr>
        <w:t xml:space="preserve"> В состав комиссии включается не менее трех сотрудников, имеющих прямое отношение к проверяемым документам ответственным за ведение конфиденциального делопроизводства. </w:t>
      </w:r>
    </w:p>
    <w:p w14:paraId="7DA37F3F" w14:textId="4669BECE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Утратившие практическое значение д</w:t>
      </w:r>
      <w:r>
        <w:rPr>
          <w:rFonts w:ascii="Times New Roman" w:hAnsi="Times New Roman"/>
          <w:sz w:val="28"/>
          <w:szCs w:val="28"/>
        </w:rPr>
        <w:t>окументы уничтожаются по акту (П</w:t>
      </w:r>
      <w:r w:rsidRPr="00985EB9">
        <w:rPr>
          <w:rFonts w:ascii="Times New Roman" w:hAnsi="Times New Roman"/>
          <w:sz w:val="28"/>
          <w:szCs w:val="28"/>
        </w:rPr>
        <w:t>риложение №10).</w:t>
      </w:r>
    </w:p>
    <w:p w14:paraId="045594EB" w14:textId="77777777" w:rsidR="00985EB9" w:rsidRPr="00985EB9" w:rsidRDefault="00985EB9" w:rsidP="00985EB9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 xml:space="preserve">Акт составляется в одном экземпляре и подписывается председателем и членами комиссии. </w:t>
      </w:r>
    </w:p>
    <w:p w14:paraId="623EA6C1" w14:textId="77777777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В актах на уничтожение документов не должно быть никаких исправлений, в исключительных случаях исправления должны быть оговорены и заверены подписями всех членов комиссии.</w:t>
      </w:r>
    </w:p>
    <w:p w14:paraId="18901A79" w14:textId="61C9C844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Если из дел, подлежащих уничтожению, изымаются отдельные документы, необходимые для дальнейшей работы и хранения, на них составляется перечень, в котором указывается, какие документы и из каких дел изъяты (учетные номера и наименование документов, номера дел и листов), а также в какие дела подшиты изъятые документы и номера листов.</w:t>
      </w:r>
    </w:p>
    <w:p w14:paraId="6B545E0F" w14:textId="1514B3F8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Перед уничтожением документов по акту комиссия тщательно сверяет номера и наименования документов, количество экземпляров и листов с записями в акте, а также с книгами и журналами учета, где были учтены эти документы.</w:t>
      </w:r>
    </w:p>
    <w:p w14:paraId="1EA957F1" w14:textId="5648EDB6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При уничтожении должны присутствовать все члены комиссии, которые несут персональную ответственность за правильность и полноту уничтожения перечисленных в акте документов.</w:t>
      </w:r>
    </w:p>
    <w:p w14:paraId="619F8101" w14:textId="46D436EF" w:rsidR="00985EB9" w:rsidRPr="00985EB9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Уничтожение документов осуществляется путем вывоза и сжигания. Выбрасывать документы запрещается.</w:t>
      </w:r>
    </w:p>
    <w:p w14:paraId="763997C3" w14:textId="564C442B" w:rsidR="003C3851" w:rsidRDefault="00985EB9" w:rsidP="00985EB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EB9">
        <w:rPr>
          <w:rFonts w:ascii="Times New Roman" w:hAnsi="Times New Roman"/>
          <w:sz w:val="28"/>
          <w:szCs w:val="28"/>
        </w:rPr>
        <w:t>Об уничтожении документов производятся отметки в соответствующих книгах и журналах учета</w:t>
      </w:r>
      <w:r w:rsidR="00704BEB">
        <w:rPr>
          <w:rFonts w:ascii="Times New Roman" w:hAnsi="Times New Roman"/>
          <w:sz w:val="28"/>
          <w:szCs w:val="28"/>
        </w:rPr>
        <w:t>.</w:t>
      </w:r>
    </w:p>
    <w:p w14:paraId="1A8014A5" w14:textId="77777777" w:rsidR="000A0CD7" w:rsidRDefault="000A0CD7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25D07A11" w14:textId="77777777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№1</w:t>
      </w:r>
    </w:p>
    <w:p w14:paraId="5CEC6400" w14:textId="47D993F8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7BB62A75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1687D114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605682B9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71E1D92F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362E79C0" w14:textId="0055C216" w:rsidR="00985EB9" w:rsidRDefault="00985EB9" w:rsidP="00985EB9">
      <w:pPr>
        <w:pStyle w:val="Style1"/>
        <w:adjustRightInd/>
        <w:jc w:val="center"/>
        <w:rPr>
          <w:color w:val="000000"/>
        </w:rPr>
      </w:pPr>
      <w:r w:rsidRPr="000F4DA7">
        <w:rPr>
          <w:color w:val="000000"/>
        </w:rPr>
        <w:t>(по заполнении)</w:t>
      </w:r>
    </w:p>
    <w:p w14:paraId="75036995" w14:textId="77777777" w:rsidR="00985EB9" w:rsidRPr="00337C63" w:rsidRDefault="00985EB9" w:rsidP="00985EB9">
      <w:pPr>
        <w:pStyle w:val="Style1"/>
        <w:adjustRightInd/>
        <w:jc w:val="center"/>
        <w:rPr>
          <w:sz w:val="24"/>
          <w:szCs w:val="24"/>
        </w:rPr>
      </w:pPr>
    </w:p>
    <w:p w14:paraId="30018A40" w14:textId="77777777" w:rsidR="00985EB9" w:rsidRPr="00985EB9" w:rsidRDefault="00985EB9" w:rsidP="00985EB9">
      <w:pPr>
        <w:pStyle w:val="Style1"/>
        <w:adjustRightInd/>
        <w:jc w:val="center"/>
        <w:rPr>
          <w:b/>
          <w:bCs/>
          <w:spacing w:val="81"/>
          <w:sz w:val="28"/>
          <w:szCs w:val="28"/>
        </w:rPr>
      </w:pPr>
      <w:r w:rsidRPr="00985EB9">
        <w:rPr>
          <w:b/>
          <w:bCs/>
          <w:spacing w:val="81"/>
          <w:sz w:val="28"/>
          <w:szCs w:val="28"/>
        </w:rPr>
        <w:t>Журнал</w:t>
      </w:r>
    </w:p>
    <w:p w14:paraId="46218860" w14:textId="77777777" w:rsidR="00985EB9" w:rsidRDefault="00985EB9" w:rsidP="00985EB9">
      <w:pPr>
        <w:pStyle w:val="Style1"/>
        <w:adjustRightInd/>
        <w:jc w:val="center"/>
        <w:rPr>
          <w:b/>
          <w:bCs/>
          <w:sz w:val="28"/>
          <w:szCs w:val="28"/>
        </w:rPr>
      </w:pPr>
      <w:r w:rsidRPr="00985EB9">
        <w:rPr>
          <w:b/>
          <w:bCs/>
          <w:sz w:val="28"/>
          <w:szCs w:val="28"/>
        </w:rPr>
        <w:t>учета входящих документов КТ</w:t>
      </w:r>
    </w:p>
    <w:p w14:paraId="094F3F0D" w14:textId="77777777" w:rsidR="00985EB9" w:rsidRPr="00985EB9" w:rsidRDefault="00985EB9" w:rsidP="00985EB9">
      <w:pPr>
        <w:pStyle w:val="Style1"/>
        <w:adjustRightInd/>
        <w:jc w:val="center"/>
        <w:rPr>
          <w:b/>
          <w:bCs/>
          <w:sz w:val="28"/>
          <w:szCs w:val="28"/>
        </w:rPr>
      </w:pPr>
    </w:p>
    <w:tbl>
      <w:tblPr>
        <w:tblW w:w="10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70"/>
        <w:gridCol w:w="974"/>
        <w:gridCol w:w="849"/>
        <w:gridCol w:w="992"/>
        <w:gridCol w:w="709"/>
        <w:gridCol w:w="659"/>
        <w:gridCol w:w="696"/>
        <w:gridCol w:w="696"/>
        <w:gridCol w:w="642"/>
        <w:gridCol w:w="750"/>
        <w:gridCol w:w="808"/>
      </w:tblGrid>
      <w:tr w:rsidR="00985EB9" w:rsidRPr="00BE6B07" w14:paraId="51A6BB3F" w14:textId="77777777" w:rsidTr="00985EB9">
        <w:tc>
          <w:tcPr>
            <w:tcW w:w="851" w:type="dxa"/>
          </w:tcPr>
          <w:p w14:paraId="0F799D86" w14:textId="77777777" w:rsidR="00985EB9" w:rsidRPr="00337C63" w:rsidRDefault="00985EB9" w:rsidP="00676B31">
            <w:pPr>
              <w:pStyle w:val="Style1"/>
              <w:adjustRightInd/>
            </w:pPr>
            <w:r w:rsidRPr="00337C63">
              <w:t>Учетн. Порядк. Номер</w:t>
            </w:r>
          </w:p>
          <w:p w14:paraId="479CDE91" w14:textId="77777777" w:rsidR="00985EB9" w:rsidRPr="00337C63" w:rsidRDefault="00985EB9" w:rsidP="00676B31">
            <w:pPr>
              <w:pStyle w:val="Style1"/>
              <w:adjustRightInd/>
            </w:pPr>
            <w:r w:rsidRPr="00337C63">
              <w:t>*</w:t>
            </w:r>
          </w:p>
        </w:tc>
        <w:tc>
          <w:tcPr>
            <w:tcW w:w="709" w:type="dxa"/>
          </w:tcPr>
          <w:p w14:paraId="6813460D" w14:textId="77777777" w:rsidR="00985EB9" w:rsidRPr="00337C63" w:rsidRDefault="00985EB9" w:rsidP="00676B31">
            <w:pPr>
              <w:pStyle w:val="Style1"/>
              <w:adjustRightInd/>
            </w:pPr>
            <w:r>
              <w:t>Время, Дата регистрации*</w:t>
            </w:r>
          </w:p>
        </w:tc>
        <w:tc>
          <w:tcPr>
            <w:tcW w:w="870" w:type="dxa"/>
          </w:tcPr>
          <w:p w14:paraId="467357B5" w14:textId="77777777" w:rsidR="00985EB9" w:rsidRDefault="00985EB9" w:rsidP="00676B31">
            <w:pPr>
              <w:pStyle w:val="Style1"/>
              <w:adjustRightInd/>
            </w:pPr>
            <w:r>
              <w:t>Номер, дата</w:t>
            </w:r>
          </w:p>
          <w:p w14:paraId="51F8A5AD" w14:textId="77777777" w:rsidR="00985EB9" w:rsidRPr="00337C63" w:rsidRDefault="00985EB9" w:rsidP="00676B31">
            <w:pPr>
              <w:pStyle w:val="Style1"/>
              <w:adjustRightInd/>
            </w:pPr>
            <w:r>
              <w:t>посту-пивше-го док-та**</w:t>
            </w:r>
          </w:p>
        </w:tc>
        <w:tc>
          <w:tcPr>
            <w:tcW w:w="974" w:type="dxa"/>
          </w:tcPr>
          <w:p w14:paraId="4AF8BF67" w14:textId="77777777" w:rsidR="00985EB9" w:rsidRPr="00337C63" w:rsidRDefault="00985EB9" w:rsidP="00676B31">
            <w:pPr>
              <w:pStyle w:val="Style1"/>
              <w:adjustRightInd/>
            </w:pPr>
            <w:r>
              <w:t>ФИО, должность сотрудника, принявшего документ</w:t>
            </w:r>
          </w:p>
        </w:tc>
        <w:tc>
          <w:tcPr>
            <w:tcW w:w="849" w:type="dxa"/>
          </w:tcPr>
          <w:p w14:paraId="43D3BF4A" w14:textId="77777777" w:rsidR="00985EB9" w:rsidRPr="00337C63" w:rsidRDefault="00985EB9" w:rsidP="00676B31">
            <w:pPr>
              <w:pStyle w:val="Style1"/>
              <w:adjustRightInd/>
            </w:pPr>
            <w:r>
              <w:t>Откуда посту-пил доку-мент</w:t>
            </w:r>
          </w:p>
        </w:tc>
        <w:tc>
          <w:tcPr>
            <w:tcW w:w="992" w:type="dxa"/>
          </w:tcPr>
          <w:p w14:paraId="2D5E50CD" w14:textId="77777777" w:rsidR="00985EB9" w:rsidRPr="00337C63" w:rsidRDefault="00985EB9" w:rsidP="00676B31">
            <w:pPr>
              <w:pStyle w:val="Style1"/>
              <w:adjustRightInd/>
            </w:pPr>
            <w:r>
              <w:t>Краткое содержа-ние доку-мента</w:t>
            </w:r>
          </w:p>
        </w:tc>
        <w:tc>
          <w:tcPr>
            <w:tcW w:w="709" w:type="dxa"/>
          </w:tcPr>
          <w:p w14:paraId="164E96ED" w14:textId="77777777" w:rsidR="00985EB9" w:rsidRDefault="00985EB9" w:rsidP="00676B31">
            <w:pPr>
              <w:pStyle w:val="Style1"/>
              <w:adjustRightInd/>
            </w:pPr>
            <w:r>
              <w:t>Кол-во экз.</w:t>
            </w:r>
          </w:p>
          <w:p w14:paraId="6000BC64" w14:textId="77777777" w:rsidR="00985EB9" w:rsidRPr="00337C63" w:rsidRDefault="00985EB9" w:rsidP="00676B31">
            <w:pPr>
              <w:pStyle w:val="Style1"/>
              <w:adjustRightInd/>
            </w:pPr>
            <w:r>
              <w:t xml:space="preserve">и их номера </w:t>
            </w:r>
          </w:p>
        </w:tc>
        <w:tc>
          <w:tcPr>
            <w:tcW w:w="659" w:type="dxa"/>
          </w:tcPr>
          <w:p w14:paraId="17482E4F" w14:textId="77777777" w:rsidR="00985EB9" w:rsidRPr="00337C63" w:rsidRDefault="00985EB9" w:rsidP="00676B31">
            <w:pPr>
              <w:pStyle w:val="Style1"/>
              <w:adjustRightInd/>
            </w:pPr>
            <w:r>
              <w:t>Кол-во листов в экз.</w:t>
            </w:r>
          </w:p>
        </w:tc>
        <w:tc>
          <w:tcPr>
            <w:tcW w:w="696" w:type="dxa"/>
          </w:tcPr>
          <w:p w14:paraId="47254858" w14:textId="77777777" w:rsidR="00985EB9" w:rsidRPr="00337C63" w:rsidRDefault="00985EB9" w:rsidP="00676B31">
            <w:pPr>
              <w:pStyle w:val="Style1"/>
              <w:adjustRightInd/>
            </w:pPr>
            <w:r>
              <w:t>Кому выдан документ</w:t>
            </w:r>
          </w:p>
        </w:tc>
        <w:tc>
          <w:tcPr>
            <w:tcW w:w="696" w:type="dxa"/>
          </w:tcPr>
          <w:p w14:paraId="7C5521EB" w14:textId="77777777" w:rsidR="00985EB9" w:rsidRPr="00337C63" w:rsidRDefault="00985EB9" w:rsidP="00676B31">
            <w:pPr>
              <w:pStyle w:val="Style1"/>
              <w:adjustRightInd/>
            </w:pPr>
            <w:r>
              <w:t>Расписка в получении документа и дата</w:t>
            </w:r>
          </w:p>
        </w:tc>
        <w:tc>
          <w:tcPr>
            <w:tcW w:w="642" w:type="dxa"/>
          </w:tcPr>
          <w:p w14:paraId="69033F49" w14:textId="77777777" w:rsidR="00985EB9" w:rsidRPr="00337C63" w:rsidRDefault="00985EB9" w:rsidP="00676B31">
            <w:pPr>
              <w:pStyle w:val="Style1"/>
              <w:adjustRightInd/>
            </w:pPr>
            <w:r>
              <w:t>Расписка о приеме док-та от исполнителя и дата</w:t>
            </w:r>
          </w:p>
        </w:tc>
        <w:tc>
          <w:tcPr>
            <w:tcW w:w="750" w:type="dxa"/>
          </w:tcPr>
          <w:p w14:paraId="3C9FCABB" w14:textId="77777777" w:rsidR="00985EB9" w:rsidRPr="00337C63" w:rsidRDefault="00985EB9" w:rsidP="00676B31">
            <w:pPr>
              <w:pStyle w:val="Style1"/>
              <w:adjustRightInd/>
            </w:pPr>
            <w:r>
              <w:t>Местонах. документа, где подшит или уничтожен</w:t>
            </w:r>
          </w:p>
        </w:tc>
        <w:tc>
          <w:tcPr>
            <w:tcW w:w="808" w:type="dxa"/>
          </w:tcPr>
          <w:p w14:paraId="59314166" w14:textId="77777777" w:rsidR="00985EB9" w:rsidRPr="00337C63" w:rsidRDefault="00985EB9" w:rsidP="00676B31">
            <w:pPr>
              <w:pStyle w:val="Style1"/>
              <w:adjustRightInd/>
            </w:pPr>
            <w:r>
              <w:t>Приме-чание</w:t>
            </w:r>
          </w:p>
        </w:tc>
      </w:tr>
      <w:tr w:rsidR="00985EB9" w:rsidRPr="00BE6B07" w14:paraId="2A3F6F7A" w14:textId="77777777" w:rsidTr="00985EB9">
        <w:tc>
          <w:tcPr>
            <w:tcW w:w="851" w:type="dxa"/>
          </w:tcPr>
          <w:p w14:paraId="046A4DE3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3AA373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D9D768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14:paraId="2CD7F2E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738F538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C851FD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A22557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14:paraId="1234929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05E869B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402CA0E5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14:paraId="0B253DFF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14:paraId="2EC81A15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14:paraId="4D9D652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6B0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85EB9" w:rsidRPr="00BE6B07" w14:paraId="0E8E189B" w14:textId="77777777" w:rsidTr="00985EB9">
        <w:tc>
          <w:tcPr>
            <w:tcW w:w="851" w:type="dxa"/>
          </w:tcPr>
          <w:p w14:paraId="5EA4660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AD1B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427B412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0D7F447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67183A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3BCDD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12A0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14:paraId="48B6FE4D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2F46B833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4715496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16ADDC3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6E53398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1F9285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52BB36" w14:textId="77777777" w:rsidR="00985EB9" w:rsidRDefault="00985EB9" w:rsidP="00985EB9">
      <w:pPr>
        <w:pStyle w:val="Style1"/>
        <w:adjustRightInd/>
        <w:jc w:val="center"/>
        <w:rPr>
          <w:b/>
          <w:bCs/>
          <w:sz w:val="24"/>
          <w:szCs w:val="24"/>
        </w:rPr>
      </w:pPr>
    </w:p>
    <w:p w14:paraId="0CE4FCB5" w14:textId="77777777" w:rsidR="00985EB9" w:rsidRDefault="00985EB9" w:rsidP="00985EB9">
      <w:pPr>
        <w:pStyle w:val="Style1"/>
        <w:adjustRightInd/>
        <w:jc w:val="center"/>
        <w:rPr>
          <w:b/>
          <w:bCs/>
          <w:sz w:val="24"/>
          <w:szCs w:val="24"/>
        </w:rPr>
      </w:pPr>
    </w:p>
    <w:p w14:paraId="47BF696B" w14:textId="77777777" w:rsidR="00985EB9" w:rsidRDefault="00985EB9" w:rsidP="00985EB9">
      <w:pPr>
        <w:pStyle w:val="Style4"/>
        <w:adjustRightInd/>
        <w:spacing w:line="273" w:lineRule="auto"/>
        <w:rPr>
          <w:rStyle w:val="CharacterStyle2"/>
          <w:sz w:val="24"/>
        </w:rPr>
      </w:pPr>
      <w:r>
        <w:rPr>
          <w:rStyle w:val="CharacterStyle2"/>
          <w:rFonts w:ascii="Verdana" w:hAnsi="Verdana" w:cs="Verdana"/>
          <w:sz w:val="12"/>
          <w:szCs w:val="12"/>
        </w:rPr>
        <w:t xml:space="preserve">* - </w:t>
      </w:r>
      <w:r>
        <w:rPr>
          <w:rStyle w:val="CharacterStyle2"/>
          <w:sz w:val="24"/>
        </w:rPr>
        <w:t>входящий номер документа.</w:t>
      </w:r>
    </w:p>
    <w:p w14:paraId="153C1A85" w14:textId="77777777" w:rsidR="00985EB9" w:rsidRDefault="00985EB9" w:rsidP="00985EB9">
      <w:pPr>
        <w:pStyle w:val="Style4"/>
        <w:adjustRightInd/>
        <w:spacing w:line="273" w:lineRule="auto"/>
        <w:rPr>
          <w:rStyle w:val="CharacterStyle2"/>
          <w:sz w:val="24"/>
        </w:rPr>
      </w:pPr>
      <w:r>
        <w:rPr>
          <w:rStyle w:val="CharacterStyle2"/>
          <w:rFonts w:ascii="Verdana" w:hAnsi="Verdana" w:cs="Verdana"/>
          <w:sz w:val="12"/>
          <w:szCs w:val="12"/>
        </w:rPr>
        <w:t xml:space="preserve">** - </w:t>
      </w:r>
      <w:r>
        <w:rPr>
          <w:rStyle w:val="CharacterStyle2"/>
          <w:sz w:val="24"/>
        </w:rPr>
        <w:t>исходящий номер поступившего документа.</w:t>
      </w:r>
    </w:p>
    <w:p w14:paraId="6CA4AEA9" w14:textId="1EF65DB0" w:rsidR="00985EB9" w:rsidRDefault="00985EB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32A5CB38" w14:textId="0B6CE121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14:paraId="1D71E655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6C74E1A8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0B16D019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0539F8AC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0362C279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7ECB417E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4EEB1B17" w14:textId="2C7B23BD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62C8D473" w14:textId="77777777" w:rsidR="00985EB9" w:rsidRPr="00985EB9" w:rsidRDefault="00985EB9" w:rsidP="00985EB9">
      <w:pPr>
        <w:pStyle w:val="Style1"/>
        <w:adjustRightInd/>
        <w:spacing w:before="792"/>
        <w:jc w:val="center"/>
        <w:rPr>
          <w:b/>
          <w:bCs/>
          <w:sz w:val="28"/>
          <w:szCs w:val="28"/>
        </w:rPr>
      </w:pPr>
      <w:r w:rsidRPr="00985EB9">
        <w:rPr>
          <w:b/>
          <w:bCs/>
          <w:spacing w:val="74"/>
          <w:sz w:val="28"/>
          <w:szCs w:val="28"/>
        </w:rPr>
        <w:t>Журнал</w:t>
      </w:r>
      <w:r w:rsidRPr="00985EB9">
        <w:rPr>
          <w:b/>
          <w:bCs/>
          <w:spacing w:val="74"/>
          <w:sz w:val="28"/>
          <w:szCs w:val="28"/>
        </w:rPr>
        <w:br/>
      </w:r>
      <w:r w:rsidRPr="00985EB9">
        <w:rPr>
          <w:b/>
          <w:bCs/>
          <w:sz w:val="28"/>
          <w:szCs w:val="28"/>
        </w:rPr>
        <w:t>учета исходящих документов КТ</w:t>
      </w:r>
    </w:p>
    <w:p w14:paraId="4D8B344A" w14:textId="77777777" w:rsidR="00985EB9" w:rsidRDefault="00985EB9" w:rsidP="00985EB9">
      <w:pPr>
        <w:pStyle w:val="Style1"/>
        <w:adjustRightInd/>
        <w:spacing w:before="792"/>
        <w:jc w:val="center"/>
        <w:rPr>
          <w:b/>
          <w:bCs/>
          <w:sz w:val="24"/>
          <w:szCs w:val="24"/>
        </w:rPr>
      </w:pPr>
    </w:p>
    <w:tbl>
      <w:tblPr>
        <w:tblW w:w="10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72"/>
        <w:gridCol w:w="915"/>
        <w:gridCol w:w="1024"/>
        <w:gridCol w:w="1223"/>
        <w:gridCol w:w="536"/>
        <w:gridCol w:w="735"/>
        <w:gridCol w:w="678"/>
        <w:gridCol w:w="1054"/>
        <w:gridCol w:w="730"/>
        <w:gridCol w:w="1137"/>
        <w:gridCol w:w="1064"/>
      </w:tblGrid>
      <w:tr w:rsidR="00985EB9" w:rsidRPr="00BE6B07" w14:paraId="51509459" w14:textId="77777777" w:rsidTr="00985EB9">
        <w:tc>
          <w:tcPr>
            <w:tcW w:w="765" w:type="dxa"/>
          </w:tcPr>
          <w:p w14:paraId="7061E607" w14:textId="77777777" w:rsidR="00985EB9" w:rsidRPr="00BE6B07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Учетн. Порядк. Номер</w:t>
            </w:r>
          </w:p>
          <w:p w14:paraId="76C29100" w14:textId="77777777" w:rsidR="00985EB9" w:rsidRPr="00BE6B07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*</w:t>
            </w:r>
          </w:p>
        </w:tc>
        <w:tc>
          <w:tcPr>
            <w:tcW w:w="572" w:type="dxa"/>
          </w:tcPr>
          <w:p w14:paraId="2141B3F3" w14:textId="77777777" w:rsidR="00985EB9" w:rsidRPr="00BE6B07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Дата реги-стра-ции</w:t>
            </w:r>
          </w:p>
        </w:tc>
        <w:tc>
          <w:tcPr>
            <w:tcW w:w="915" w:type="dxa"/>
          </w:tcPr>
          <w:p w14:paraId="70A129FF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Куда отправлен док-т</w:t>
            </w:r>
          </w:p>
        </w:tc>
        <w:tc>
          <w:tcPr>
            <w:tcW w:w="1024" w:type="dxa"/>
          </w:tcPr>
          <w:p w14:paraId="71D508B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Краткое содержание документа</w:t>
            </w:r>
          </w:p>
        </w:tc>
        <w:tc>
          <w:tcPr>
            <w:tcW w:w="1223" w:type="dxa"/>
          </w:tcPr>
          <w:p w14:paraId="14BCD9C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ФИО исполнителя, подразделение должность</w:t>
            </w:r>
          </w:p>
        </w:tc>
        <w:tc>
          <w:tcPr>
            <w:tcW w:w="536" w:type="dxa"/>
          </w:tcPr>
          <w:p w14:paraId="2BFAA9A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Кол-во экз.</w:t>
            </w:r>
          </w:p>
        </w:tc>
        <w:tc>
          <w:tcPr>
            <w:tcW w:w="735" w:type="dxa"/>
          </w:tcPr>
          <w:p w14:paraId="4A4ABAF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Номера экз.</w:t>
            </w:r>
          </w:p>
        </w:tc>
        <w:tc>
          <w:tcPr>
            <w:tcW w:w="678" w:type="dxa"/>
          </w:tcPr>
          <w:p w14:paraId="2FF36D0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Кол-во листов в экз.</w:t>
            </w:r>
          </w:p>
        </w:tc>
        <w:tc>
          <w:tcPr>
            <w:tcW w:w="1054" w:type="dxa"/>
          </w:tcPr>
          <w:p w14:paraId="28AA4A1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Кол-во листов приложения</w:t>
            </w:r>
          </w:p>
        </w:tc>
        <w:tc>
          <w:tcPr>
            <w:tcW w:w="730" w:type="dxa"/>
          </w:tcPr>
          <w:p w14:paraId="27E9E03A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Номер реестра и дата</w:t>
            </w:r>
          </w:p>
        </w:tc>
        <w:tc>
          <w:tcPr>
            <w:tcW w:w="1137" w:type="dxa"/>
          </w:tcPr>
          <w:p w14:paraId="524BD28F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Местонах. док-та, где подшит или отметка об уничтожении</w:t>
            </w:r>
          </w:p>
        </w:tc>
        <w:tc>
          <w:tcPr>
            <w:tcW w:w="1064" w:type="dxa"/>
          </w:tcPr>
          <w:p w14:paraId="41D9885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Примечание</w:t>
            </w:r>
          </w:p>
        </w:tc>
      </w:tr>
      <w:tr w:rsidR="00985EB9" w:rsidRPr="00BE6B07" w14:paraId="5C114000" w14:textId="77777777" w:rsidTr="00985EB9">
        <w:tc>
          <w:tcPr>
            <w:tcW w:w="765" w:type="dxa"/>
          </w:tcPr>
          <w:p w14:paraId="1B580841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14:paraId="1B416B0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37B29A1F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59CF56CD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14:paraId="0241D18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14:paraId="320F5CA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14:paraId="1262C9F1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14:paraId="72E9E768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14:paraId="125F7E3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14:paraId="7479BA2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14:paraId="7CE7508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14:paraId="5108DCF3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BE6B07">
              <w:rPr>
                <w:sz w:val="24"/>
                <w:szCs w:val="24"/>
              </w:rPr>
              <w:t>12</w:t>
            </w:r>
          </w:p>
        </w:tc>
      </w:tr>
      <w:tr w:rsidR="00985EB9" w:rsidRPr="00BE6B07" w14:paraId="59135C99" w14:textId="77777777" w:rsidTr="00985EB9">
        <w:tc>
          <w:tcPr>
            <w:tcW w:w="765" w:type="dxa"/>
          </w:tcPr>
          <w:p w14:paraId="1CD12528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1E8B2B4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5C07072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4AB036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7FAEF0F1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755E3BE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B2D95A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5ED2846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D2D41DF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C44F08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BCCA085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5436E59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B0557AC" w14:textId="5ED2A5A0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5228E1BC" w14:textId="77777777" w:rsidR="00985EB9" w:rsidRDefault="00985EB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7988DFD6" w14:textId="06F67EB1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14:paraId="13000BA8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03CBE9B4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40D13E4F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36504513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4076C4B7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27658004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7BECE3A1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1B79FC95" w14:textId="77777777" w:rsidR="00985EB9" w:rsidRDefault="00985EB9" w:rsidP="00985EB9">
      <w:pPr>
        <w:jc w:val="center"/>
        <w:rPr>
          <w:b/>
        </w:rPr>
      </w:pPr>
    </w:p>
    <w:p w14:paraId="34ED805C" w14:textId="77777777" w:rsidR="00985EB9" w:rsidRPr="00985EB9" w:rsidRDefault="00985EB9" w:rsidP="00985EB9">
      <w:pPr>
        <w:jc w:val="center"/>
        <w:rPr>
          <w:b/>
        </w:rPr>
      </w:pPr>
      <w:r w:rsidRPr="00985EB9">
        <w:rPr>
          <w:b/>
        </w:rPr>
        <w:t>НОМЕНКЛАТУРА</w:t>
      </w:r>
    </w:p>
    <w:p w14:paraId="16622344" w14:textId="2786516B" w:rsidR="00985EB9" w:rsidRPr="00985EB9" w:rsidRDefault="00985EB9" w:rsidP="00985EB9">
      <w:pPr>
        <w:jc w:val="center"/>
        <w:rPr>
          <w:b/>
        </w:rPr>
      </w:pPr>
      <w:r w:rsidRPr="00985EB9">
        <w:rPr>
          <w:b/>
        </w:rPr>
        <w:t xml:space="preserve">дел, книг и журналов по конфиденциальному делопроизводству </w:t>
      </w:r>
      <w:r>
        <w:rPr>
          <w:b/>
        </w:rPr>
        <w:t>ООО «Ромашка»</w:t>
      </w:r>
    </w:p>
    <w:p w14:paraId="4DEF9303" w14:textId="77777777" w:rsidR="00985EB9" w:rsidRDefault="00985EB9" w:rsidP="00985EB9">
      <w:pPr>
        <w:pStyle w:val="Style1"/>
        <w:adjustRightInd/>
        <w:jc w:val="center"/>
        <w:rPr>
          <w:b/>
          <w:bCs/>
          <w:spacing w:val="40"/>
          <w:sz w:val="22"/>
          <w:szCs w:val="22"/>
        </w:rPr>
      </w:pPr>
    </w:p>
    <w:tbl>
      <w:tblPr>
        <w:tblW w:w="100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61"/>
        <w:gridCol w:w="992"/>
        <w:gridCol w:w="992"/>
        <w:gridCol w:w="851"/>
        <w:gridCol w:w="1121"/>
        <w:gridCol w:w="729"/>
        <w:gridCol w:w="729"/>
        <w:gridCol w:w="730"/>
        <w:gridCol w:w="730"/>
        <w:gridCol w:w="730"/>
        <w:gridCol w:w="730"/>
      </w:tblGrid>
      <w:tr w:rsidR="00985EB9" w:rsidRPr="00BE6B07" w14:paraId="714188A0" w14:textId="77777777" w:rsidTr="00985EB9">
        <w:tc>
          <w:tcPr>
            <w:tcW w:w="807" w:type="dxa"/>
          </w:tcPr>
          <w:p w14:paraId="7AE7B37A" w14:textId="77777777" w:rsidR="00985EB9" w:rsidRPr="00BE6B07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Учетн. Порядк. Номер</w:t>
            </w:r>
          </w:p>
          <w:p w14:paraId="25DD43E9" w14:textId="77777777" w:rsidR="00985EB9" w:rsidRPr="00BE6B07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BE6B07">
              <w:rPr>
                <w:sz w:val="16"/>
                <w:szCs w:val="16"/>
              </w:rPr>
              <w:t>*</w:t>
            </w:r>
          </w:p>
        </w:tc>
        <w:tc>
          <w:tcPr>
            <w:tcW w:w="861" w:type="dxa"/>
          </w:tcPr>
          <w:p w14:paraId="34830D6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Наименование (заголовок дела)</w:t>
            </w:r>
          </w:p>
        </w:tc>
        <w:tc>
          <w:tcPr>
            <w:tcW w:w="992" w:type="dxa"/>
          </w:tcPr>
          <w:p w14:paraId="22A5CE0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Гриф (КТ)</w:t>
            </w:r>
          </w:p>
        </w:tc>
        <w:tc>
          <w:tcPr>
            <w:tcW w:w="992" w:type="dxa"/>
          </w:tcPr>
          <w:p w14:paraId="4DDDE9CA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Номер тома</w:t>
            </w:r>
          </w:p>
        </w:tc>
        <w:tc>
          <w:tcPr>
            <w:tcW w:w="851" w:type="dxa"/>
          </w:tcPr>
          <w:p w14:paraId="555EBEE7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Когда начато</w:t>
            </w:r>
          </w:p>
        </w:tc>
        <w:tc>
          <w:tcPr>
            <w:tcW w:w="1121" w:type="dxa"/>
          </w:tcPr>
          <w:p w14:paraId="2ECE799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Когда окончено</w:t>
            </w:r>
          </w:p>
        </w:tc>
        <w:tc>
          <w:tcPr>
            <w:tcW w:w="729" w:type="dxa"/>
          </w:tcPr>
          <w:p w14:paraId="421A546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Кол-во листов</w:t>
            </w:r>
          </w:p>
        </w:tc>
        <w:tc>
          <w:tcPr>
            <w:tcW w:w="729" w:type="dxa"/>
          </w:tcPr>
          <w:p w14:paraId="07245A5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Срок хранения и статья по перечню</w:t>
            </w:r>
          </w:p>
        </w:tc>
        <w:tc>
          <w:tcPr>
            <w:tcW w:w="730" w:type="dxa"/>
          </w:tcPr>
          <w:p w14:paraId="18A9B50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ФИО ответсв. за хранение</w:t>
            </w:r>
          </w:p>
        </w:tc>
        <w:tc>
          <w:tcPr>
            <w:tcW w:w="730" w:type="dxa"/>
          </w:tcPr>
          <w:p w14:paraId="4192EB6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Расписка лица, оформившего закрытие</w:t>
            </w:r>
          </w:p>
        </w:tc>
        <w:tc>
          <w:tcPr>
            <w:tcW w:w="730" w:type="dxa"/>
          </w:tcPr>
          <w:p w14:paraId="3C5E36D9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Инвертарн. Номер по журналу</w:t>
            </w:r>
          </w:p>
        </w:tc>
        <w:tc>
          <w:tcPr>
            <w:tcW w:w="730" w:type="dxa"/>
          </w:tcPr>
          <w:p w14:paraId="056AE78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Примечание</w:t>
            </w:r>
          </w:p>
        </w:tc>
      </w:tr>
      <w:tr w:rsidR="00985EB9" w:rsidRPr="00BE6B07" w14:paraId="4C53A5BD" w14:textId="77777777" w:rsidTr="00985EB9">
        <w:tc>
          <w:tcPr>
            <w:tcW w:w="807" w:type="dxa"/>
          </w:tcPr>
          <w:p w14:paraId="7A2346C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1</w:t>
            </w:r>
          </w:p>
        </w:tc>
        <w:tc>
          <w:tcPr>
            <w:tcW w:w="861" w:type="dxa"/>
          </w:tcPr>
          <w:p w14:paraId="365E31D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6AB6D0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981C663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2A48394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5</w:t>
            </w:r>
          </w:p>
        </w:tc>
        <w:tc>
          <w:tcPr>
            <w:tcW w:w="1121" w:type="dxa"/>
          </w:tcPr>
          <w:p w14:paraId="0C58A6C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14:paraId="4002C3E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7</w:t>
            </w:r>
          </w:p>
        </w:tc>
        <w:tc>
          <w:tcPr>
            <w:tcW w:w="729" w:type="dxa"/>
          </w:tcPr>
          <w:p w14:paraId="452199A8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14:paraId="351092BB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57D9DB7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10</w:t>
            </w:r>
          </w:p>
        </w:tc>
        <w:tc>
          <w:tcPr>
            <w:tcW w:w="730" w:type="dxa"/>
          </w:tcPr>
          <w:p w14:paraId="5BC51B4D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14:paraId="33B54638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  <w:r w:rsidRPr="00BE6B07">
              <w:rPr>
                <w:spacing w:val="40"/>
                <w:sz w:val="16"/>
                <w:szCs w:val="16"/>
              </w:rPr>
              <w:t>12</w:t>
            </w:r>
          </w:p>
        </w:tc>
      </w:tr>
      <w:tr w:rsidR="00985EB9" w:rsidRPr="00BE6B07" w14:paraId="616FFE38" w14:textId="77777777" w:rsidTr="00985EB9">
        <w:tc>
          <w:tcPr>
            <w:tcW w:w="807" w:type="dxa"/>
          </w:tcPr>
          <w:p w14:paraId="400A23D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1" w:type="dxa"/>
          </w:tcPr>
          <w:p w14:paraId="600EDE2D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6E5F15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427055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DC6691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2B577B8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29" w:type="dxa"/>
          </w:tcPr>
          <w:p w14:paraId="562BB6E0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29" w:type="dxa"/>
          </w:tcPr>
          <w:p w14:paraId="6613835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0" w:type="dxa"/>
          </w:tcPr>
          <w:p w14:paraId="15A39EBE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0" w:type="dxa"/>
          </w:tcPr>
          <w:p w14:paraId="410DA096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0" w:type="dxa"/>
          </w:tcPr>
          <w:p w14:paraId="42D671DC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0" w:type="dxa"/>
          </w:tcPr>
          <w:p w14:paraId="37DAD6D2" w14:textId="77777777" w:rsidR="00985EB9" w:rsidRPr="00BE6B07" w:rsidRDefault="00985EB9" w:rsidP="00676B31">
            <w:pPr>
              <w:pStyle w:val="Style1"/>
              <w:adjustRightInd/>
              <w:jc w:val="center"/>
              <w:rPr>
                <w:spacing w:val="40"/>
                <w:sz w:val="16"/>
                <w:szCs w:val="16"/>
              </w:rPr>
            </w:pPr>
          </w:p>
        </w:tc>
      </w:tr>
    </w:tbl>
    <w:p w14:paraId="20789292" w14:textId="37B92CEE" w:rsidR="00985EB9" w:rsidRDefault="00985EB9" w:rsidP="00985EB9">
      <w:pPr>
        <w:pStyle w:val="Style1"/>
        <w:adjustRightInd/>
        <w:jc w:val="center"/>
        <w:rPr>
          <w:b/>
          <w:bCs/>
          <w:spacing w:val="40"/>
          <w:sz w:val="22"/>
          <w:szCs w:val="22"/>
        </w:rPr>
      </w:pPr>
    </w:p>
    <w:p w14:paraId="55FD8698" w14:textId="77777777" w:rsidR="00985EB9" w:rsidRDefault="00985EB9">
      <w:pPr>
        <w:jc w:val="left"/>
        <w:rPr>
          <w:rFonts w:eastAsia="Times New Roman" w:cs="Times New Roman"/>
          <w:b/>
          <w:bCs/>
          <w:spacing w:val="40"/>
          <w:sz w:val="22"/>
          <w:lang w:eastAsia="ru-RU"/>
        </w:rPr>
      </w:pPr>
      <w:r>
        <w:rPr>
          <w:b/>
          <w:bCs/>
          <w:spacing w:val="40"/>
          <w:sz w:val="22"/>
        </w:rPr>
        <w:br w:type="page"/>
      </w:r>
    </w:p>
    <w:p w14:paraId="143C5A79" w14:textId="51A5602D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4</w:t>
      </w:r>
    </w:p>
    <w:p w14:paraId="6A678389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202E05B9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209E53B7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74FE4E39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5B0BCA21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6E5643B4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7E7049EC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3D14DE4D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1D4EF833" w14:textId="77777777" w:rsidR="00985EB9" w:rsidRPr="00985EB9" w:rsidRDefault="00985EB9" w:rsidP="00985EB9">
      <w:pPr>
        <w:jc w:val="center"/>
        <w:rPr>
          <w:b/>
        </w:rPr>
      </w:pPr>
      <w:r w:rsidRPr="00985EB9">
        <w:rPr>
          <w:b/>
        </w:rPr>
        <w:t>ВНУТРЕННЯЯ ОПИСЬ</w:t>
      </w:r>
    </w:p>
    <w:p w14:paraId="7994794A" w14:textId="77777777" w:rsidR="00985EB9" w:rsidRPr="00985EB9" w:rsidRDefault="00985EB9" w:rsidP="00985EB9">
      <w:pPr>
        <w:jc w:val="center"/>
        <w:rPr>
          <w:b/>
        </w:rPr>
      </w:pPr>
      <w:r w:rsidRPr="00985EB9">
        <w:rPr>
          <w:b/>
        </w:rPr>
        <w:t>документов дела№__ за 20__год</w:t>
      </w:r>
    </w:p>
    <w:p w14:paraId="4FFE1800" w14:textId="77777777" w:rsidR="00985EB9" w:rsidRDefault="00985EB9" w:rsidP="00985EB9">
      <w:pPr>
        <w:pStyle w:val="Style1"/>
        <w:adjustRightInd/>
        <w:jc w:val="center"/>
        <w:rPr>
          <w:b/>
          <w:bCs/>
          <w:spacing w:val="6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90"/>
        <w:gridCol w:w="1590"/>
      </w:tblGrid>
      <w:tr w:rsidR="00985EB9" w:rsidRPr="00FB04EB" w14:paraId="7567DC4A" w14:textId="77777777" w:rsidTr="00676B31">
        <w:tc>
          <w:tcPr>
            <w:tcW w:w="1589" w:type="dxa"/>
          </w:tcPr>
          <w:p w14:paraId="61EB8540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№ п/п</w:t>
            </w:r>
          </w:p>
        </w:tc>
        <w:tc>
          <w:tcPr>
            <w:tcW w:w="1589" w:type="dxa"/>
          </w:tcPr>
          <w:p w14:paraId="2363CC82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89" w:type="dxa"/>
          </w:tcPr>
          <w:p w14:paraId="46A94C0D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Дата документа</w:t>
            </w:r>
          </w:p>
        </w:tc>
        <w:tc>
          <w:tcPr>
            <w:tcW w:w="1589" w:type="dxa"/>
          </w:tcPr>
          <w:p w14:paraId="67D76ABC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От кого поступил, кому адресован документ (наименование документа)</w:t>
            </w:r>
          </w:p>
        </w:tc>
        <w:tc>
          <w:tcPr>
            <w:tcW w:w="1590" w:type="dxa"/>
          </w:tcPr>
          <w:p w14:paraId="4E268A3C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Номера листов дела</w:t>
            </w:r>
          </w:p>
        </w:tc>
        <w:tc>
          <w:tcPr>
            <w:tcW w:w="1590" w:type="dxa"/>
          </w:tcPr>
          <w:p w14:paraId="3791F4C4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16"/>
                <w:szCs w:val="16"/>
              </w:rPr>
            </w:pPr>
            <w:r w:rsidRPr="00FB04EB">
              <w:rPr>
                <w:sz w:val="16"/>
                <w:szCs w:val="16"/>
              </w:rPr>
              <w:t>Примечание</w:t>
            </w:r>
          </w:p>
        </w:tc>
      </w:tr>
      <w:tr w:rsidR="00985EB9" w:rsidRPr="00FB04EB" w14:paraId="628EF313" w14:textId="77777777" w:rsidTr="00676B31">
        <w:tc>
          <w:tcPr>
            <w:tcW w:w="1589" w:type="dxa"/>
          </w:tcPr>
          <w:p w14:paraId="2C7B01F6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0607169C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14:paraId="58FB02C9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30A6C7FD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09530F21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52780CC6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B04EB">
              <w:rPr>
                <w:sz w:val="24"/>
                <w:szCs w:val="24"/>
              </w:rPr>
              <w:t>6</w:t>
            </w:r>
          </w:p>
        </w:tc>
      </w:tr>
      <w:tr w:rsidR="00985EB9" w:rsidRPr="00FB04EB" w14:paraId="513204FB" w14:textId="77777777" w:rsidTr="00676B31">
        <w:tc>
          <w:tcPr>
            <w:tcW w:w="1589" w:type="dxa"/>
          </w:tcPr>
          <w:p w14:paraId="2110165E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136CE4C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2E94EB4A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221339C5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69C0F46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C02C450" w14:textId="77777777" w:rsidR="00985EB9" w:rsidRPr="00FB04EB" w:rsidRDefault="00985EB9" w:rsidP="00676B3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34D0D48D" w14:textId="4AC86606" w:rsidR="00985EB9" w:rsidRDefault="00985EB9" w:rsidP="00985EB9">
      <w:pPr>
        <w:jc w:val="center"/>
        <w:rPr>
          <w:b/>
        </w:rPr>
      </w:pPr>
    </w:p>
    <w:p w14:paraId="04FED9C9" w14:textId="77777777" w:rsidR="00985EB9" w:rsidRDefault="00985EB9">
      <w:pPr>
        <w:jc w:val="left"/>
        <w:rPr>
          <w:b/>
        </w:rPr>
      </w:pPr>
      <w:r>
        <w:rPr>
          <w:b/>
        </w:rPr>
        <w:br w:type="page"/>
      </w:r>
    </w:p>
    <w:p w14:paraId="619F4BC1" w14:textId="02C0034D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5</w:t>
      </w:r>
    </w:p>
    <w:p w14:paraId="372A1FDA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6614C7E2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46451333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62FE6D28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55AE8B5F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24258E4F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4FD13B86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1265144C" w14:textId="77777777" w:rsidR="00985EB9" w:rsidRDefault="00985EB9" w:rsidP="00985EB9">
      <w:pPr>
        <w:jc w:val="center"/>
        <w:rPr>
          <w:b/>
        </w:rPr>
      </w:pPr>
    </w:p>
    <w:p w14:paraId="241C6899" w14:textId="41482F69" w:rsidR="00985EB9" w:rsidRPr="00534A1B" w:rsidRDefault="00985EB9" w:rsidP="00985EB9">
      <w:pPr>
        <w:pBdr>
          <w:bottom w:val="single" w:sz="12" w:space="1" w:color="auto"/>
        </w:pBdr>
        <w:tabs>
          <w:tab w:val="left" w:pos="26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ООО «Ромашка»</w:t>
      </w:r>
    </w:p>
    <w:p w14:paraId="30DBBDFF" w14:textId="77777777" w:rsidR="00985EB9" w:rsidRDefault="00985EB9" w:rsidP="00985EB9">
      <w:pPr>
        <w:pBdr>
          <w:bottom w:val="single" w:sz="12" w:space="1" w:color="auto"/>
        </w:pBdr>
        <w:tabs>
          <w:tab w:val="left" w:pos="2640"/>
        </w:tabs>
        <w:rPr>
          <w:b/>
          <w:bCs/>
          <w:sz w:val="24"/>
          <w:szCs w:val="24"/>
        </w:rPr>
      </w:pPr>
    </w:p>
    <w:p w14:paraId="7914A132" w14:textId="66EE4392" w:rsidR="00985EB9" w:rsidRPr="00534A1B" w:rsidRDefault="00985EB9" w:rsidP="00985EB9">
      <w:pPr>
        <w:tabs>
          <w:tab w:val="left" w:pos="2640"/>
        </w:tabs>
        <w:jc w:val="center"/>
        <w:rPr>
          <w:sz w:val="24"/>
          <w:szCs w:val="24"/>
        </w:rPr>
      </w:pPr>
      <w:r w:rsidRPr="00534A1B">
        <w:rPr>
          <w:sz w:val="24"/>
          <w:szCs w:val="24"/>
        </w:rPr>
        <w:t>(наименование структурного подразделения)</w:t>
      </w:r>
    </w:p>
    <w:p w14:paraId="66F13B3C" w14:textId="77777777" w:rsidR="00985EB9" w:rsidRDefault="00985EB9" w:rsidP="00985E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0ECC1DB" w14:textId="77777777" w:rsidR="00985EB9" w:rsidRDefault="00985EB9" w:rsidP="00985EB9">
      <w:pPr>
        <w:jc w:val="center"/>
        <w:rPr>
          <w:sz w:val="24"/>
          <w:szCs w:val="24"/>
        </w:rPr>
      </w:pPr>
    </w:p>
    <w:p w14:paraId="05D5B525" w14:textId="77777777" w:rsidR="00985EB9" w:rsidRDefault="00985EB9" w:rsidP="00985EB9">
      <w:pPr>
        <w:jc w:val="center"/>
        <w:rPr>
          <w:b/>
          <w:bCs/>
          <w:szCs w:val="28"/>
        </w:rPr>
      </w:pPr>
      <w:r w:rsidRPr="00534A1B">
        <w:rPr>
          <w:b/>
          <w:bCs/>
          <w:szCs w:val="28"/>
        </w:rPr>
        <w:t>Дело №________,том_______</w:t>
      </w:r>
    </w:p>
    <w:p w14:paraId="729303F6" w14:textId="77777777" w:rsidR="00985EB9" w:rsidRDefault="00985EB9" w:rsidP="00985EB9">
      <w:pPr>
        <w:pBdr>
          <w:bottom w:val="single" w:sz="12" w:space="1" w:color="auto"/>
        </w:pBdr>
        <w:jc w:val="center"/>
        <w:rPr>
          <w:b/>
          <w:bCs/>
          <w:szCs w:val="28"/>
        </w:rPr>
      </w:pPr>
    </w:p>
    <w:p w14:paraId="0D0BE510" w14:textId="77777777" w:rsidR="00985EB9" w:rsidRPr="00534A1B" w:rsidRDefault="00985EB9" w:rsidP="00985EB9">
      <w:pPr>
        <w:jc w:val="center"/>
        <w:rPr>
          <w:sz w:val="24"/>
          <w:szCs w:val="24"/>
        </w:rPr>
      </w:pPr>
      <w:r w:rsidRPr="00534A1B">
        <w:rPr>
          <w:sz w:val="24"/>
          <w:szCs w:val="24"/>
        </w:rPr>
        <w:t>(наименование дела по номенклатуре текущего дела)</w:t>
      </w:r>
    </w:p>
    <w:p w14:paraId="0FC5BE25" w14:textId="77777777" w:rsidR="00985EB9" w:rsidRDefault="00985EB9" w:rsidP="00985EB9">
      <w:pPr>
        <w:rPr>
          <w:sz w:val="24"/>
          <w:szCs w:val="24"/>
        </w:rPr>
      </w:pPr>
    </w:p>
    <w:p w14:paraId="301C387B" w14:textId="77777777" w:rsidR="00985EB9" w:rsidRDefault="00985EB9" w:rsidP="00985EB9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Начато «__»_______________20__ г.</w:t>
      </w:r>
    </w:p>
    <w:p w14:paraId="7B947E88" w14:textId="77777777" w:rsidR="00985EB9" w:rsidRDefault="00985EB9" w:rsidP="00985EB9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Окончено «__»_______________20__г.</w:t>
      </w:r>
    </w:p>
    <w:p w14:paraId="0AC72A89" w14:textId="77777777" w:rsidR="00985EB9" w:rsidRDefault="00985EB9" w:rsidP="00985EB9">
      <w:pPr>
        <w:jc w:val="right"/>
        <w:rPr>
          <w:sz w:val="24"/>
          <w:szCs w:val="24"/>
        </w:rPr>
      </w:pPr>
    </w:p>
    <w:p w14:paraId="15B77874" w14:textId="77777777" w:rsidR="00985EB9" w:rsidRDefault="00985EB9" w:rsidP="00985EB9">
      <w:pPr>
        <w:jc w:val="right"/>
        <w:rPr>
          <w:sz w:val="24"/>
          <w:szCs w:val="24"/>
        </w:rPr>
      </w:pPr>
      <w:r>
        <w:rPr>
          <w:sz w:val="24"/>
          <w:szCs w:val="24"/>
        </w:rPr>
        <w:t>на___________листах</w:t>
      </w:r>
    </w:p>
    <w:p w14:paraId="3A94B3D6" w14:textId="77777777" w:rsidR="00985EB9" w:rsidRDefault="00985EB9" w:rsidP="00985EB9">
      <w:pPr>
        <w:jc w:val="right"/>
        <w:rPr>
          <w:sz w:val="24"/>
          <w:szCs w:val="24"/>
        </w:rPr>
      </w:pPr>
    </w:p>
    <w:p w14:paraId="6D28224F" w14:textId="52C07931" w:rsidR="00985EB9" w:rsidRDefault="00985EB9" w:rsidP="00985EB9">
      <w:pPr>
        <w:jc w:val="right"/>
        <w:rPr>
          <w:sz w:val="24"/>
          <w:szCs w:val="24"/>
        </w:rPr>
      </w:pPr>
      <w:r>
        <w:rPr>
          <w:sz w:val="24"/>
          <w:szCs w:val="24"/>
        </w:rPr>
        <w:t>Хранить __________________лет, до 20___г.</w:t>
      </w:r>
    </w:p>
    <w:p w14:paraId="094FAD42" w14:textId="50B675D9" w:rsidR="00985EB9" w:rsidRDefault="00985EB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CE3A32" w14:textId="425DE2A6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6</w:t>
      </w:r>
    </w:p>
    <w:p w14:paraId="719B7251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737D8BAD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32646E99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51F3BC12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0E82EC3D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4FAD90A3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02D3DA81" w14:textId="5092AB0F" w:rsidR="00985EB9" w:rsidRDefault="00985EB9" w:rsidP="00985EB9">
      <w:pPr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25B9433B" w14:textId="77777777" w:rsidR="00985EB9" w:rsidRDefault="00985EB9" w:rsidP="00985EB9">
      <w:pPr>
        <w:jc w:val="center"/>
        <w:rPr>
          <w:color w:val="000000"/>
        </w:rPr>
      </w:pPr>
    </w:p>
    <w:p w14:paraId="3DE21770" w14:textId="77777777" w:rsidR="00985EB9" w:rsidRDefault="00985EB9" w:rsidP="00985EB9">
      <w:pPr>
        <w:pStyle w:val="Style1"/>
        <w:adjustRightInd/>
        <w:spacing w:before="792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pacing w:val="89"/>
          <w:sz w:val="24"/>
          <w:szCs w:val="24"/>
        </w:rPr>
        <w:t>Книга</w:t>
      </w:r>
      <w:r>
        <w:rPr>
          <w:b/>
          <w:bCs/>
          <w:spacing w:val="89"/>
          <w:sz w:val="24"/>
          <w:szCs w:val="24"/>
        </w:rPr>
        <w:br/>
      </w:r>
      <w:r>
        <w:rPr>
          <w:b/>
          <w:bCs/>
          <w:sz w:val="24"/>
          <w:szCs w:val="24"/>
        </w:rPr>
        <w:t>учета выдачи архивных дел (документов)</w:t>
      </w:r>
    </w:p>
    <w:p w14:paraId="25AA0998" w14:textId="77777777" w:rsidR="00985EB9" w:rsidRDefault="00985EB9" w:rsidP="00985EB9">
      <w:pPr>
        <w:rPr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969"/>
        <w:gridCol w:w="863"/>
        <w:gridCol w:w="921"/>
        <w:gridCol w:w="968"/>
        <w:gridCol w:w="1317"/>
        <w:gridCol w:w="1543"/>
        <w:gridCol w:w="1561"/>
        <w:gridCol w:w="1295"/>
      </w:tblGrid>
      <w:tr w:rsidR="00985EB9" w:rsidRPr="00BE6B07" w14:paraId="5B766632" w14:textId="77777777" w:rsidTr="00985EB9">
        <w:tc>
          <w:tcPr>
            <w:tcW w:w="769" w:type="dxa"/>
          </w:tcPr>
          <w:p w14:paraId="073EC0E6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№п/п</w:t>
            </w:r>
          </w:p>
        </w:tc>
        <w:tc>
          <w:tcPr>
            <w:tcW w:w="969" w:type="dxa"/>
          </w:tcPr>
          <w:p w14:paraId="0D7ADF45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Дата выдачи</w:t>
            </w:r>
          </w:p>
        </w:tc>
        <w:tc>
          <w:tcPr>
            <w:tcW w:w="863" w:type="dxa"/>
          </w:tcPr>
          <w:p w14:paraId="3DD417E2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Опись №</w:t>
            </w:r>
          </w:p>
        </w:tc>
        <w:tc>
          <w:tcPr>
            <w:tcW w:w="921" w:type="dxa"/>
          </w:tcPr>
          <w:p w14:paraId="0CA50D53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Инв.№</w:t>
            </w:r>
          </w:p>
        </w:tc>
        <w:tc>
          <w:tcPr>
            <w:tcW w:w="968" w:type="dxa"/>
          </w:tcPr>
          <w:p w14:paraId="32FCE2EC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Кому выдано</w:t>
            </w:r>
          </w:p>
        </w:tc>
        <w:tc>
          <w:tcPr>
            <w:tcW w:w="1317" w:type="dxa"/>
          </w:tcPr>
          <w:p w14:paraId="2A9A534C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Расписка в получении дела</w:t>
            </w:r>
          </w:p>
        </w:tc>
        <w:tc>
          <w:tcPr>
            <w:tcW w:w="1543" w:type="dxa"/>
          </w:tcPr>
          <w:p w14:paraId="7D7A6319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Дата возвращения</w:t>
            </w:r>
          </w:p>
        </w:tc>
        <w:tc>
          <w:tcPr>
            <w:tcW w:w="1561" w:type="dxa"/>
          </w:tcPr>
          <w:p w14:paraId="5B38A3C7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Расписка в возвращении дела</w:t>
            </w:r>
          </w:p>
        </w:tc>
        <w:tc>
          <w:tcPr>
            <w:tcW w:w="1295" w:type="dxa"/>
          </w:tcPr>
          <w:p w14:paraId="26EFE023" w14:textId="77777777" w:rsidR="00985EB9" w:rsidRPr="00BE6B07" w:rsidRDefault="00985EB9" w:rsidP="00676B31">
            <w:pPr>
              <w:rPr>
                <w:sz w:val="18"/>
                <w:szCs w:val="18"/>
              </w:rPr>
            </w:pPr>
            <w:r w:rsidRPr="00BE6B07">
              <w:rPr>
                <w:sz w:val="18"/>
                <w:szCs w:val="18"/>
              </w:rPr>
              <w:t>Примечание</w:t>
            </w:r>
          </w:p>
        </w:tc>
      </w:tr>
      <w:tr w:rsidR="00985EB9" w:rsidRPr="00BE6B07" w14:paraId="66D55892" w14:textId="77777777" w:rsidTr="00985EB9">
        <w:tc>
          <w:tcPr>
            <w:tcW w:w="769" w:type="dxa"/>
          </w:tcPr>
          <w:p w14:paraId="683B70F1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4B68B327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AADC4B3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475FBF39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3F37D063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5B424845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18DB64E6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3BA7943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13CAD18A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</w:tr>
      <w:tr w:rsidR="00985EB9" w:rsidRPr="00BE6B07" w14:paraId="120BDAB7" w14:textId="77777777" w:rsidTr="00985EB9">
        <w:tc>
          <w:tcPr>
            <w:tcW w:w="769" w:type="dxa"/>
          </w:tcPr>
          <w:p w14:paraId="21B3D725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0B5174D2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EFB4F9D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1A2A2423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DB90DFB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1F5A4A06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65D69AF9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50437A4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3DD79214" w14:textId="77777777" w:rsidR="00985EB9" w:rsidRPr="00BE6B07" w:rsidRDefault="00985EB9" w:rsidP="00676B31">
            <w:pPr>
              <w:rPr>
                <w:sz w:val="18"/>
                <w:szCs w:val="18"/>
              </w:rPr>
            </w:pPr>
          </w:p>
        </w:tc>
      </w:tr>
    </w:tbl>
    <w:p w14:paraId="4F54EDAC" w14:textId="77777777" w:rsidR="00985EB9" w:rsidRDefault="00985EB9" w:rsidP="00985EB9">
      <w:pPr>
        <w:jc w:val="center"/>
        <w:rPr>
          <w:b/>
          <w:bCs/>
          <w:spacing w:val="40"/>
          <w:sz w:val="22"/>
        </w:rPr>
      </w:pPr>
    </w:p>
    <w:p w14:paraId="1BA68896" w14:textId="5E26BCCD" w:rsidR="00985EB9" w:rsidRDefault="00985EB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60875EA4" w14:textId="0CEC0036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7</w:t>
      </w:r>
    </w:p>
    <w:p w14:paraId="4446A16E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0F25EF79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2FBB3649" w14:textId="77777777" w:rsidR="00985EB9" w:rsidRDefault="00985EB9" w:rsidP="00985EB9">
      <w:pPr>
        <w:jc w:val="center"/>
      </w:pPr>
      <w:r>
        <w:t>СПРАВКА - ЗАМЕСТИТЕЛЬ</w:t>
      </w:r>
    </w:p>
    <w:p w14:paraId="3C1E62F7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</w:rPr>
        <w:t xml:space="preserve">Подшитый в дело </w:t>
      </w:r>
      <w:r w:rsidRPr="00985EB9">
        <w:rPr>
          <w:rFonts w:cs="Times New Roman"/>
          <w:sz w:val="18"/>
          <w:szCs w:val="18"/>
        </w:rPr>
        <w:t xml:space="preserve">№____ </w:t>
      </w:r>
      <w:r w:rsidRPr="00985EB9">
        <w:rPr>
          <w:rFonts w:cs="Times New Roman"/>
        </w:rPr>
        <w:t xml:space="preserve">том </w:t>
      </w:r>
      <w:r w:rsidRPr="00985EB9">
        <w:rPr>
          <w:rFonts w:cs="Times New Roman"/>
          <w:sz w:val="18"/>
          <w:szCs w:val="18"/>
        </w:rPr>
        <w:t xml:space="preserve">№____ </w:t>
      </w:r>
      <w:r w:rsidRPr="00985EB9">
        <w:rPr>
          <w:rFonts w:cs="Times New Roman"/>
        </w:rPr>
        <w:t>на листах __________________________</w:t>
      </w:r>
    </w:p>
    <w:p w14:paraId="74C76C67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</w:rPr>
        <w:t>_________________________________________________________________</w:t>
      </w:r>
    </w:p>
    <w:p w14:paraId="2196A0FC" w14:textId="77777777" w:rsidR="00985EB9" w:rsidRPr="00985EB9" w:rsidRDefault="00985EB9" w:rsidP="00985EB9">
      <w:pPr>
        <w:spacing w:line="240" w:lineRule="auto"/>
        <w:rPr>
          <w:rFonts w:cs="Times New Roman"/>
          <w:sz w:val="14"/>
          <w:szCs w:val="14"/>
        </w:rPr>
      </w:pPr>
      <w:r w:rsidRPr="00985EB9">
        <w:rPr>
          <w:rFonts w:cs="Times New Roman"/>
          <w:sz w:val="16"/>
          <w:szCs w:val="16"/>
        </w:rPr>
        <w:t xml:space="preserve">(наименование документа: справка, доклад, письмо и тп. </w:t>
      </w:r>
      <w:r w:rsidRPr="00985EB9">
        <w:rPr>
          <w:rFonts w:cs="Times New Roman"/>
          <w:sz w:val="14"/>
          <w:szCs w:val="14"/>
        </w:rPr>
        <w:t>и гриф его конфиденциальности)</w:t>
      </w:r>
    </w:p>
    <w:p w14:paraId="2AAA96E0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  <w:spacing w:val="6"/>
        </w:rPr>
        <w:t xml:space="preserve">учтенный </w:t>
      </w:r>
      <w:r w:rsidRPr="00985EB9">
        <w:rPr>
          <w:rFonts w:cs="Times New Roman"/>
          <w:spacing w:val="2"/>
        </w:rPr>
        <w:t>за №____ «____»______________</w:t>
      </w:r>
      <w:r w:rsidRPr="00985EB9">
        <w:rPr>
          <w:rFonts w:cs="Times New Roman"/>
          <w:spacing w:val="20"/>
          <w:sz w:val="16"/>
          <w:szCs w:val="16"/>
        </w:rPr>
        <w:t>20__</w:t>
      </w:r>
      <w:r w:rsidRPr="00985EB9">
        <w:rPr>
          <w:rFonts w:cs="Times New Roman"/>
        </w:rPr>
        <w:t xml:space="preserve"> г. на </w:t>
      </w:r>
      <w:r w:rsidRPr="00985EB9">
        <w:rPr>
          <w:rFonts w:cs="Times New Roman"/>
          <w:sz w:val="16"/>
          <w:szCs w:val="16"/>
        </w:rPr>
        <w:t xml:space="preserve">______________ </w:t>
      </w:r>
      <w:r w:rsidRPr="00985EB9">
        <w:rPr>
          <w:rFonts w:cs="Times New Roman"/>
          <w:spacing w:val="2"/>
        </w:rPr>
        <w:t>листах, и приложение к нему, учтенное за №____ «____»______________</w:t>
      </w:r>
      <w:r w:rsidRPr="00985EB9">
        <w:rPr>
          <w:rFonts w:cs="Times New Roman"/>
          <w:spacing w:val="20"/>
          <w:sz w:val="16"/>
          <w:szCs w:val="16"/>
        </w:rPr>
        <w:t>20__</w:t>
      </w:r>
      <w:r w:rsidRPr="00985EB9">
        <w:rPr>
          <w:rFonts w:cs="Times New Roman"/>
        </w:rPr>
        <w:t xml:space="preserve"> г, имеющее гриф </w:t>
      </w:r>
      <w:r w:rsidRPr="00985EB9">
        <w:rPr>
          <w:rFonts w:cs="Times New Roman"/>
          <w:sz w:val="16"/>
          <w:szCs w:val="16"/>
        </w:rPr>
        <w:t xml:space="preserve">_____________, </w:t>
      </w:r>
      <w:r w:rsidRPr="00985EB9">
        <w:rPr>
          <w:rFonts w:cs="Times New Roman"/>
        </w:rPr>
        <w:t>из данного дела изъят(ы) и:</w:t>
      </w:r>
    </w:p>
    <w:p w14:paraId="6D6AD31C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  <w:spacing w:val="2"/>
        </w:rPr>
        <w:t xml:space="preserve">а) подшит(ы) в дело № </w:t>
      </w:r>
      <w:r w:rsidRPr="00985EB9">
        <w:rPr>
          <w:rFonts w:cs="Times New Roman"/>
          <w:spacing w:val="20"/>
          <w:sz w:val="16"/>
          <w:szCs w:val="16"/>
        </w:rPr>
        <w:t xml:space="preserve">____, </w:t>
      </w:r>
      <w:r w:rsidRPr="00985EB9">
        <w:rPr>
          <w:rFonts w:cs="Times New Roman"/>
          <w:spacing w:val="2"/>
        </w:rPr>
        <w:t>том №</w:t>
      </w:r>
      <w:r w:rsidRPr="00985EB9">
        <w:rPr>
          <w:rFonts w:cs="Times New Roman"/>
        </w:rPr>
        <w:tab/>
        <w:t>, листы</w:t>
      </w:r>
      <w:r w:rsidRPr="00985EB9">
        <w:rPr>
          <w:rFonts w:cs="Times New Roman"/>
          <w:spacing w:val="2"/>
        </w:rPr>
        <w:t xml:space="preserve"> </w:t>
      </w:r>
      <w:r w:rsidRPr="00985EB9">
        <w:rPr>
          <w:rFonts w:cs="Times New Roman"/>
          <w:sz w:val="16"/>
          <w:szCs w:val="16"/>
        </w:rPr>
        <w:t xml:space="preserve">____ </w:t>
      </w:r>
      <w:r w:rsidRPr="00985EB9">
        <w:rPr>
          <w:rFonts w:cs="Times New Roman"/>
        </w:rPr>
        <w:t>за 20__ г.;</w:t>
      </w:r>
    </w:p>
    <w:p w14:paraId="3631BACE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</w:rPr>
        <w:t>б) направлен(ы) ___________________________ «__» ___________20__г.</w:t>
      </w:r>
    </w:p>
    <w:p w14:paraId="2CD83E63" w14:textId="77777777" w:rsidR="00985EB9" w:rsidRPr="00985EB9" w:rsidRDefault="00985EB9" w:rsidP="00985EB9">
      <w:pPr>
        <w:spacing w:line="240" w:lineRule="auto"/>
        <w:ind w:left="2124"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z w:val="16"/>
          <w:szCs w:val="16"/>
        </w:rPr>
        <w:t>(кому направлены)</w:t>
      </w:r>
    </w:p>
    <w:p w14:paraId="7EDE35BA" w14:textId="77777777" w:rsidR="00985EB9" w:rsidRPr="00985EB9" w:rsidRDefault="00985EB9" w:rsidP="00985EB9">
      <w:pPr>
        <w:spacing w:line="240" w:lineRule="auto"/>
        <w:rPr>
          <w:rFonts w:cs="Times New Roman"/>
          <w:spacing w:val="-4"/>
        </w:rPr>
      </w:pPr>
      <w:r w:rsidRPr="00985EB9">
        <w:rPr>
          <w:rFonts w:cs="Times New Roman"/>
          <w:spacing w:val="2"/>
        </w:rPr>
        <w:t>при исх. №__, копия которого подшита в дело №__,</w:t>
      </w:r>
      <w:r w:rsidRPr="00985EB9">
        <w:rPr>
          <w:rFonts w:cs="Times New Roman"/>
          <w:spacing w:val="-2"/>
        </w:rPr>
        <w:t>том №___, лист______;</w:t>
      </w:r>
      <w:r w:rsidRPr="00985EB9">
        <w:rPr>
          <w:rFonts w:cs="Times New Roman"/>
          <w:spacing w:val="-4"/>
        </w:rPr>
        <w:t xml:space="preserve"> </w:t>
      </w:r>
    </w:p>
    <w:p w14:paraId="2DC011A3" w14:textId="77777777" w:rsidR="00985EB9" w:rsidRPr="00985EB9" w:rsidRDefault="00985EB9" w:rsidP="00985EB9">
      <w:pPr>
        <w:spacing w:line="240" w:lineRule="auto"/>
        <w:rPr>
          <w:rFonts w:cs="Times New Roman"/>
          <w:spacing w:val="-4"/>
        </w:rPr>
      </w:pPr>
      <w:r w:rsidRPr="00985EB9">
        <w:rPr>
          <w:rFonts w:cs="Times New Roman"/>
          <w:spacing w:val="-4"/>
        </w:rPr>
        <w:t>в) выдан(ы) во временное пользование _______________________________</w:t>
      </w:r>
    </w:p>
    <w:p w14:paraId="3C7177CD" w14:textId="77777777" w:rsidR="00985EB9" w:rsidRPr="00985EB9" w:rsidRDefault="00985EB9" w:rsidP="00985EB9">
      <w:pPr>
        <w:spacing w:line="240" w:lineRule="auto"/>
        <w:ind w:left="4248"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z w:val="16"/>
          <w:szCs w:val="16"/>
        </w:rPr>
        <w:t>(кому и по какому учетному документу)</w:t>
      </w:r>
    </w:p>
    <w:p w14:paraId="680DC84A" w14:textId="77777777" w:rsidR="00985EB9" w:rsidRPr="00985EB9" w:rsidRDefault="00985EB9" w:rsidP="00985EB9">
      <w:pPr>
        <w:spacing w:line="240" w:lineRule="auto"/>
        <w:rPr>
          <w:rFonts w:cs="Times New Roman"/>
          <w:spacing w:val="-4"/>
        </w:rPr>
      </w:pPr>
      <w:r w:rsidRPr="00985EB9">
        <w:rPr>
          <w:rFonts w:cs="Times New Roman"/>
          <w:spacing w:val="13"/>
        </w:rPr>
        <w:t xml:space="preserve">г) уничтожен(ы) </w:t>
      </w:r>
      <w:r w:rsidRPr="00985EB9">
        <w:rPr>
          <w:rFonts w:cs="Times New Roman"/>
          <w:spacing w:val="-4"/>
        </w:rPr>
        <w:t>_______________________________</w:t>
      </w:r>
    </w:p>
    <w:p w14:paraId="73C9B065" w14:textId="77777777" w:rsidR="00985EB9" w:rsidRPr="00985EB9" w:rsidRDefault="00985EB9" w:rsidP="00985EB9">
      <w:pPr>
        <w:spacing w:line="240" w:lineRule="auto"/>
        <w:rPr>
          <w:rFonts w:cs="Times New Roman"/>
          <w:sz w:val="16"/>
          <w:szCs w:val="16"/>
        </w:rPr>
      </w:pPr>
      <w:r w:rsidRPr="00985EB9">
        <w:rPr>
          <w:rFonts w:cs="Times New Roman"/>
          <w:spacing w:val="13"/>
          <w:sz w:val="16"/>
          <w:szCs w:val="16"/>
        </w:rPr>
        <w:t xml:space="preserve"> </w:t>
      </w:r>
      <w:r w:rsidRPr="00985EB9">
        <w:rPr>
          <w:rFonts w:cs="Times New Roman"/>
          <w:spacing w:val="13"/>
          <w:sz w:val="16"/>
          <w:szCs w:val="16"/>
        </w:rPr>
        <w:tab/>
      </w:r>
      <w:r w:rsidRPr="00985EB9">
        <w:rPr>
          <w:rFonts w:cs="Times New Roman"/>
          <w:spacing w:val="13"/>
          <w:sz w:val="16"/>
          <w:szCs w:val="16"/>
        </w:rPr>
        <w:tab/>
      </w:r>
      <w:r w:rsidRPr="00985EB9">
        <w:rPr>
          <w:rFonts w:cs="Times New Roman"/>
          <w:spacing w:val="13"/>
          <w:sz w:val="16"/>
          <w:szCs w:val="16"/>
        </w:rPr>
        <w:tab/>
      </w:r>
      <w:r w:rsidRPr="00985EB9">
        <w:rPr>
          <w:rFonts w:cs="Times New Roman"/>
          <w:spacing w:val="13"/>
          <w:sz w:val="16"/>
          <w:szCs w:val="16"/>
        </w:rPr>
        <w:tab/>
      </w:r>
      <w:r w:rsidRPr="00985EB9">
        <w:rPr>
          <w:rFonts w:cs="Times New Roman"/>
          <w:sz w:val="16"/>
          <w:szCs w:val="16"/>
        </w:rPr>
        <w:t>(номер акта и дата)</w:t>
      </w:r>
    </w:p>
    <w:p w14:paraId="1B811A04" w14:textId="77777777" w:rsidR="00985EB9" w:rsidRPr="00985EB9" w:rsidRDefault="00985EB9" w:rsidP="00985EB9">
      <w:pPr>
        <w:spacing w:line="240" w:lineRule="auto"/>
        <w:rPr>
          <w:rFonts w:cs="Times New Roman"/>
          <w:spacing w:val="24"/>
        </w:rPr>
      </w:pPr>
      <w:r w:rsidRPr="00985EB9">
        <w:rPr>
          <w:rFonts w:cs="Times New Roman"/>
          <w:spacing w:val="24"/>
        </w:rPr>
        <w:t>Основание:</w:t>
      </w:r>
      <w:r w:rsidRPr="00985EB9">
        <w:rPr>
          <w:rFonts w:cs="Times New Roman"/>
          <w:spacing w:val="-4"/>
        </w:rPr>
        <w:t xml:space="preserve"> _____________________________________________________________</w:t>
      </w:r>
    </w:p>
    <w:p w14:paraId="42CFC0BA" w14:textId="77777777" w:rsidR="00985EB9" w:rsidRPr="00985EB9" w:rsidRDefault="00985EB9" w:rsidP="00985EB9">
      <w:pPr>
        <w:spacing w:line="240" w:lineRule="auto"/>
        <w:ind w:left="2124"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z w:val="16"/>
          <w:szCs w:val="16"/>
        </w:rPr>
        <w:t>(кто разрешил изъятие документа, фамилия, должность и его подпись)</w:t>
      </w:r>
    </w:p>
    <w:p w14:paraId="37217F08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</w:rPr>
        <w:t>Документ из дела изъял:</w:t>
      </w:r>
    </w:p>
    <w:p w14:paraId="1B13191F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  <w:spacing w:val="-4"/>
        </w:rPr>
        <w:t>_______________________________</w:t>
      </w:r>
      <w:r w:rsidRPr="00985EB9">
        <w:rPr>
          <w:rFonts w:cs="Times New Roman"/>
          <w:spacing w:val="-4"/>
        </w:rPr>
        <w:tab/>
        <w:t>_______________</w:t>
      </w:r>
    </w:p>
    <w:p w14:paraId="46B76B1D" w14:textId="77777777" w:rsidR="00985EB9" w:rsidRPr="00985EB9" w:rsidRDefault="00985EB9" w:rsidP="00985EB9">
      <w:pPr>
        <w:spacing w:line="240" w:lineRule="auto"/>
        <w:ind w:left="708"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pacing w:val="4"/>
          <w:sz w:val="16"/>
          <w:szCs w:val="16"/>
        </w:rPr>
        <w:t>(ФИО)</w:t>
      </w:r>
      <w:r w:rsidRPr="00985EB9">
        <w:rPr>
          <w:rFonts w:cs="Times New Roman"/>
          <w:spacing w:val="4"/>
          <w:sz w:val="16"/>
          <w:szCs w:val="16"/>
        </w:rPr>
        <w:tab/>
        <w:t xml:space="preserve">          </w:t>
      </w:r>
      <w:r w:rsidRPr="00985EB9">
        <w:rPr>
          <w:rFonts w:cs="Times New Roman"/>
          <w:sz w:val="16"/>
          <w:szCs w:val="16"/>
        </w:rPr>
        <w:t>(подпись)</w:t>
      </w:r>
    </w:p>
    <w:p w14:paraId="059521DD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  <w:spacing w:val="2"/>
        </w:rPr>
        <w:t>«___»________</w:t>
      </w:r>
      <w:r w:rsidRPr="00985EB9">
        <w:rPr>
          <w:rFonts w:cs="Times New Roman"/>
          <w:spacing w:val="6"/>
        </w:rPr>
        <w:t>20___</w:t>
      </w:r>
      <w:r w:rsidRPr="00985EB9">
        <w:rPr>
          <w:rFonts w:cs="Times New Roman"/>
        </w:rPr>
        <w:t>г.</w:t>
      </w:r>
    </w:p>
    <w:p w14:paraId="4540C518" w14:textId="77777777" w:rsidR="00985EB9" w:rsidRPr="00985EB9" w:rsidRDefault="00985EB9" w:rsidP="00985EB9">
      <w:pPr>
        <w:spacing w:line="240" w:lineRule="auto"/>
        <w:rPr>
          <w:rFonts w:cs="Times New Roman"/>
          <w:spacing w:val="-4"/>
        </w:rPr>
      </w:pPr>
      <w:r w:rsidRPr="00985EB9">
        <w:rPr>
          <w:rFonts w:cs="Times New Roman"/>
          <w:spacing w:val="22"/>
          <w:sz w:val="16"/>
          <w:szCs w:val="16"/>
        </w:rPr>
        <w:t xml:space="preserve">Документы принял на </w:t>
      </w:r>
      <w:r w:rsidRPr="00985EB9">
        <w:rPr>
          <w:rFonts w:cs="Times New Roman"/>
          <w:spacing w:val="-4"/>
        </w:rPr>
        <w:t xml:space="preserve">____________________________________________________________ </w:t>
      </w:r>
    </w:p>
    <w:p w14:paraId="60D61131" w14:textId="77777777" w:rsidR="00985EB9" w:rsidRPr="00985EB9" w:rsidRDefault="00985EB9" w:rsidP="00985EB9">
      <w:pPr>
        <w:spacing w:line="240" w:lineRule="auto"/>
        <w:ind w:left="2124"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z w:val="16"/>
          <w:szCs w:val="16"/>
        </w:rPr>
        <w:t>(отправку, подшивку в другое дело, передачу исполнителю)</w:t>
      </w:r>
    </w:p>
    <w:p w14:paraId="0F5E7F16" w14:textId="77777777" w:rsidR="00985EB9" w:rsidRPr="00985EB9" w:rsidRDefault="00985EB9" w:rsidP="00985EB9">
      <w:pPr>
        <w:spacing w:line="240" w:lineRule="auto"/>
        <w:rPr>
          <w:rFonts w:cs="Times New Roman"/>
          <w:spacing w:val="-4"/>
        </w:rPr>
      </w:pPr>
      <w:r w:rsidRPr="00985EB9">
        <w:rPr>
          <w:rFonts w:cs="Times New Roman"/>
          <w:spacing w:val="-4"/>
        </w:rPr>
        <w:t>__________________</w:t>
      </w:r>
      <w:r w:rsidRPr="00985EB9">
        <w:rPr>
          <w:rFonts w:cs="Times New Roman"/>
          <w:spacing w:val="-4"/>
        </w:rPr>
        <w:tab/>
        <w:t>_______________</w:t>
      </w:r>
    </w:p>
    <w:p w14:paraId="373E3341" w14:textId="00856F7F" w:rsidR="00985EB9" w:rsidRPr="00985EB9" w:rsidRDefault="00985EB9" w:rsidP="00985EB9">
      <w:pPr>
        <w:spacing w:line="240" w:lineRule="auto"/>
        <w:ind w:firstLine="708"/>
        <w:rPr>
          <w:rFonts w:cs="Times New Roman"/>
          <w:sz w:val="16"/>
          <w:szCs w:val="16"/>
        </w:rPr>
      </w:pPr>
      <w:r w:rsidRPr="00985EB9">
        <w:rPr>
          <w:rFonts w:cs="Times New Roman"/>
          <w:sz w:val="16"/>
          <w:szCs w:val="16"/>
        </w:rPr>
        <w:t>(ФИО)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985EB9">
        <w:rPr>
          <w:rFonts w:cs="Times New Roman"/>
          <w:sz w:val="16"/>
          <w:szCs w:val="16"/>
        </w:rPr>
        <w:tab/>
        <w:t>(подпись)</w:t>
      </w:r>
    </w:p>
    <w:p w14:paraId="68410A4B" w14:textId="77777777" w:rsidR="00985EB9" w:rsidRPr="00985EB9" w:rsidRDefault="00985EB9" w:rsidP="00985EB9">
      <w:pPr>
        <w:spacing w:line="240" w:lineRule="auto"/>
        <w:rPr>
          <w:rFonts w:cs="Times New Roman"/>
        </w:rPr>
      </w:pPr>
      <w:r w:rsidRPr="00985EB9">
        <w:rPr>
          <w:rFonts w:cs="Times New Roman"/>
          <w:spacing w:val="2"/>
        </w:rPr>
        <w:t>«___»________</w:t>
      </w:r>
      <w:r w:rsidRPr="00985EB9">
        <w:rPr>
          <w:rFonts w:cs="Times New Roman"/>
          <w:spacing w:val="6"/>
        </w:rPr>
        <w:t>20___</w:t>
      </w:r>
      <w:r w:rsidRPr="00985EB9">
        <w:rPr>
          <w:rFonts w:cs="Times New Roman"/>
        </w:rPr>
        <w:t>г.</w:t>
      </w:r>
    </w:p>
    <w:p w14:paraId="64ABC95B" w14:textId="1A12F9B6" w:rsidR="00985EB9" w:rsidRDefault="00985EB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15A4594B" w14:textId="57600F47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8</w:t>
      </w:r>
    </w:p>
    <w:p w14:paraId="5D025D9F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3ECE92A0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15DBD341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2D4410E6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27490872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37D5BC6E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1DAA9896" w14:textId="77777777" w:rsidR="00985EB9" w:rsidRDefault="00985EB9" w:rsidP="00985EB9">
      <w:pPr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1EBA04E3" w14:textId="77777777" w:rsidR="00985EB9" w:rsidRPr="00985EB9" w:rsidRDefault="00985EB9" w:rsidP="00985EB9">
      <w:pPr>
        <w:pStyle w:val="Style1"/>
        <w:adjustRightInd/>
        <w:spacing w:before="720"/>
        <w:jc w:val="center"/>
        <w:rPr>
          <w:b/>
          <w:bCs/>
          <w:sz w:val="28"/>
          <w:szCs w:val="28"/>
        </w:rPr>
      </w:pPr>
      <w:r w:rsidRPr="00985EB9">
        <w:rPr>
          <w:b/>
          <w:bCs/>
          <w:spacing w:val="86"/>
          <w:sz w:val="28"/>
          <w:szCs w:val="28"/>
        </w:rPr>
        <w:t>Книга</w:t>
      </w:r>
      <w:r w:rsidRPr="00985EB9">
        <w:rPr>
          <w:b/>
          <w:bCs/>
          <w:spacing w:val="86"/>
          <w:sz w:val="28"/>
          <w:szCs w:val="28"/>
        </w:rPr>
        <w:br/>
      </w:r>
      <w:r w:rsidRPr="00985EB9">
        <w:rPr>
          <w:b/>
          <w:bCs/>
          <w:sz w:val="28"/>
          <w:szCs w:val="28"/>
        </w:rPr>
        <w:t>учета приказов и распоряжений</w:t>
      </w:r>
    </w:p>
    <w:p w14:paraId="082EDD67" w14:textId="77777777" w:rsidR="00985EB9" w:rsidRDefault="00985EB9" w:rsidP="00985EB9">
      <w:pPr>
        <w:pStyle w:val="Style1"/>
        <w:adjustRightInd/>
        <w:spacing w:befor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376"/>
        <w:gridCol w:w="1393"/>
        <w:gridCol w:w="1377"/>
        <w:gridCol w:w="1377"/>
        <w:gridCol w:w="1377"/>
      </w:tblGrid>
      <w:tr w:rsidR="00985EB9" w:rsidRPr="001A4AD1" w14:paraId="42C82468" w14:textId="77777777" w:rsidTr="00985EB9">
        <w:tc>
          <w:tcPr>
            <w:tcW w:w="1376" w:type="dxa"/>
          </w:tcPr>
          <w:p w14:paraId="615A2B31" w14:textId="77777777" w:rsidR="00985EB9" w:rsidRPr="001A4AD1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1A4AD1">
              <w:rPr>
                <w:sz w:val="16"/>
                <w:szCs w:val="16"/>
              </w:rPr>
              <w:t>Учетн. Порядк. номер</w:t>
            </w:r>
          </w:p>
          <w:p w14:paraId="5B37E684" w14:textId="77777777" w:rsidR="00985EB9" w:rsidRPr="001A4AD1" w:rsidRDefault="00985EB9" w:rsidP="00676B31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0A934F7E" w14:textId="77777777" w:rsidR="00985EB9" w:rsidRPr="001A4AD1" w:rsidRDefault="00985EB9" w:rsidP="00676B31">
            <w:pPr>
              <w:rPr>
                <w:sz w:val="16"/>
                <w:szCs w:val="16"/>
              </w:rPr>
            </w:pPr>
            <w:r w:rsidRPr="001A4AD1"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1376" w:type="dxa"/>
          </w:tcPr>
          <w:p w14:paraId="505D39B6" w14:textId="77777777" w:rsidR="00985EB9" w:rsidRPr="001A4AD1" w:rsidRDefault="00985EB9" w:rsidP="00676B31">
            <w:pPr>
              <w:rPr>
                <w:sz w:val="16"/>
                <w:szCs w:val="16"/>
              </w:rPr>
            </w:pPr>
            <w:r w:rsidRPr="001A4AD1">
              <w:rPr>
                <w:sz w:val="16"/>
                <w:szCs w:val="16"/>
              </w:rPr>
              <w:t>Гриф (КТ)</w:t>
            </w:r>
          </w:p>
        </w:tc>
        <w:tc>
          <w:tcPr>
            <w:tcW w:w="1393" w:type="dxa"/>
          </w:tcPr>
          <w:p w14:paraId="237BEA0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Содержание приказа (распоряжения)</w:t>
            </w:r>
          </w:p>
        </w:tc>
        <w:tc>
          <w:tcPr>
            <w:tcW w:w="1377" w:type="dxa"/>
          </w:tcPr>
          <w:p w14:paraId="63CD4855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Кол-во листов</w:t>
            </w:r>
          </w:p>
        </w:tc>
        <w:tc>
          <w:tcPr>
            <w:tcW w:w="1377" w:type="dxa"/>
          </w:tcPr>
          <w:p w14:paraId="555CDD8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Где находится</w:t>
            </w:r>
          </w:p>
        </w:tc>
        <w:tc>
          <w:tcPr>
            <w:tcW w:w="1377" w:type="dxa"/>
          </w:tcPr>
          <w:p w14:paraId="66AAD55C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Примечание</w:t>
            </w:r>
          </w:p>
        </w:tc>
      </w:tr>
      <w:tr w:rsidR="00985EB9" w:rsidRPr="001A4AD1" w14:paraId="1D6611D5" w14:textId="77777777" w:rsidTr="00985EB9">
        <w:tc>
          <w:tcPr>
            <w:tcW w:w="1376" w:type="dxa"/>
          </w:tcPr>
          <w:p w14:paraId="13297889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6" w:type="dxa"/>
          </w:tcPr>
          <w:p w14:paraId="3901CF9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6" w:type="dxa"/>
          </w:tcPr>
          <w:p w14:paraId="15850FE6" w14:textId="77777777" w:rsidR="00985EB9" w:rsidRPr="001A4AD1" w:rsidRDefault="00985EB9" w:rsidP="00676B31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2CBFA7B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4F9139E5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1166E50E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336DFBEA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985EB9" w:rsidRPr="001A4AD1" w14:paraId="24C0013C" w14:textId="77777777" w:rsidTr="00985EB9">
        <w:tc>
          <w:tcPr>
            <w:tcW w:w="1376" w:type="dxa"/>
          </w:tcPr>
          <w:p w14:paraId="6FC6D957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6" w:type="dxa"/>
          </w:tcPr>
          <w:p w14:paraId="3A8CCAF4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6" w:type="dxa"/>
          </w:tcPr>
          <w:p w14:paraId="4652BF4B" w14:textId="77777777" w:rsidR="00985EB9" w:rsidRPr="001A4AD1" w:rsidRDefault="00985EB9" w:rsidP="00676B31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F81731D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542A1BB1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6E752E6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77" w:type="dxa"/>
          </w:tcPr>
          <w:p w14:paraId="20818B0C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14:paraId="74FC2546" w14:textId="77777777" w:rsidR="00985EB9" w:rsidRDefault="00985EB9" w:rsidP="00985EB9">
      <w:pPr>
        <w:pStyle w:val="Style1"/>
        <w:tabs>
          <w:tab w:val="left" w:pos="1754"/>
          <w:tab w:val="left" w:pos="3141"/>
          <w:tab w:val="left" w:pos="4514"/>
          <w:tab w:val="left" w:pos="5896"/>
          <w:tab w:val="left" w:pos="7192"/>
          <w:tab w:val="right" w:pos="9327"/>
        </w:tabs>
        <w:adjustRightInd/>
        <w:spacing w:line="276" w:lineRule="auto"/>
        <w:ind w:left="360"/>
        <w:rPr>
          <w:rFonts w:ascii="Verdana" w:hAnsi="Verdana" w:cs="Verdana"/>
          <w:sz w:val="14"/>
          <w:szCs w:val="14"/>
        </w:rPr>
      </w:pPr>
    </w:p>
    <w:p w14:paraId="650272CA" w14:textId="0209AFC2" w:rsidR="00985EB9" w:rsidRDefault="00985EB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2EA6A148" w14:textId="54E54346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9</w:t>
      </w:r>
    </w:p>
    <w:p w14:paraId="4986256A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3A5640AE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19FC1FA4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7856948A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2C8D7AA7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4AA730B5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0B047A01" w14:textId="77777777" w:rsidR="00985EB9" w:rsidRDefault="00985EB9" w:rsidP="00985EB9">
      <w:pPr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7EAB9108" w14:textId="77777777" w:rsidR="00985EB9" w:rsidRPr="00985EB9" w:rsidRDefault="00985EB9" w:rsidP="00985EB9">
      <w:pPr>
        <w:pStyle w:val="Style1"/>
        <w:adjustRightInd/>
        <w:spacing w:before="1044"/>
        <w:jc w:val="center"/>
        <w:rPr>
          <w:b/>
          <w:bCs/>
          <w:sz w:val="28"/>
          <w:szCs w:val="28"/>
        </w:rPr>
      </w:pPr>
      <w:r w:rsidRPr="00985EB9">
        <w:rPr>
          <w:b/>
          <w:bCs/>
          <w:spacing w:val="76"/>
          <w:sz w:val="28"/>
          <w:szCs w:val="28"/>
        </w:rPr>
        <w:t>Журнал</w:t>
      </w:r>
      <w:r w:rsidRPr="00985EB9">
        <w:rPr>
          <w:b/>
          <w:bCs/>
          <w:spacing w:val="76"/>
          <w:sz w:val="28"/>
          <w:szCs w:val="28"/>
        </w:rPr>
        <w:br/>
      </w:r>
      <w:r w:rsidRPr="00985EB9">
        <w:rPr>
          <w:b/>
          <w:bCs/>
          <w:sz w:val="28"/>
          <w:szCs w:val="28"/>
        </w:rPr>
        <w:t>учета размноженных материалов КТ</w:t>
      </w:r>
    </w:p>
    <w:p w14:paraId="418E3078" w14:textId="77777777" w:rsidR="00985EB9" w:rsidRDefault="00985EB9" w:rsidP="00985EB9">
      <w:pPr>
        <w:pStyle w:val="Style1"/>
        <w:adjustRightInd/>
        <w:spacing w:before="1044"/>
        <w:jc w:val="center"/>
        <w:rPr>
          <w:b/>
          <w:bCs/>
          <w:sz w:val="24"/>
          <w:szCs w:val="24"/>
        </w:rPr>
      </w:pPr>
    </w:p>
    <w:tbl>
      <w:tblPr>
        <w:tblW w:w="95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1560"/>
        <w:gridCol w:w="1134"/>
        <w:gridCol w:w="1134"/>
        <w:gridCol w:w="1146"/>
        <w:gridCol w:w="1363"/>
        <w:gridCol w:w="1363"/>
      </w:tblGrid>
      <w:tr w:rsidR="00985EB9" w:rsidRPr="001A4AD1" w14:paraId="716BC351" w14:textId="77777777" w:rsidTr="00985EB9">
        <w:tc>
          <w:tcPr>
            <w:tcW w:w="1101" w:type="dxa"/>
          </w:tcPr>
          <w:p w14:paraId="16E7D732" w14:textId="77777777" w:rsidR="00985EB9" w:rsidRPr="001A4AD1" w:rsidRDefault="00985EB9" w:rsidP="00676B31">
            <w:pPr>
              <w:pStyle w:val="Style1"/>
              <w:adjustRightInd/>
              <w:rPr>
                <w:sz w:val="16"/>
                <w:szCs w:val="16"/>
              </w:rPr>
            </w:pPr>
            <w:r w:rsidRPr="001A4AD1">
              <w:rPr>
                <w:sz w:val="16"/>
                <w:szCs w:val="16"/>
              </w:rPr>
              <w:t>Учетн. Порядк. номер</w:t>
            </w:r>
          </w:p>
        </w:tc>
        <w:tc>
          <w:tcPr>
            <w:tcW w:w="708" w:type="dxa"/>
          </w:tcPr>
          <w:p w14:paraId="5737533B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560" w:type="dxa"/>
          </w:tcPr>
          <w:p w14:paraId="0080F5E0" w14:textId="77777777" w:rsidR="00985EB9" w:rsidRPr="001A4AD1" w:rsidRDefault="00985EB9" w:rsidP="00676B31">
            <w:pPr>
              <w:rPr>
                <w:sz w:val="16"/>
                <w:szCs w:val="16"/>
              </w:rPr>
            </w:pPr>
            <w:r w:rsidRPr="001A4AD1">
              <w:rPr>
                <w:b/>
                <w:bCs/>
                <w:sz w:val="16"/>
                <w:szCs w:val="16"/>
              </w:rPr>
              <w:t>С какого документа размножен (№документа)</w:t>
            </w:r>
          </w:p>
        </w:tc>
        <w:tc>
          <w:tcPr>
            <w:tcW w:w="1134" w:type="dxa"/>
          </w:tcPr>
          <w:p w14:paraId="6E653404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Краткое содержание документа</w:t>
            </w:r>
          </w:p>
        </w:tc>
        <w:tc>
          <w:tcPr>
            <w:tcW w:w="1134" w:type="dxa"/>
          </w:tcPr>
          <w:p w14:paraId="3B896CA6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Кол-во листов подлиника</w:t>
            </w:r>
          </w:p>
        </w:tc>
        <w:tc>
          <w:tcPr>
            <w:tcW w:w="1146" w:type="dxa"/>
          </w:tcPr>
          <w:p w14:paraId="2219F09A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Изготовлено экземпляров или листов</w:t>
            </w:r>
          </w:p>
        </w:tc>
        <w:tc>
          <w:tcPr>
            <w:tcW w:w="1363" w:type="dxa"/>
          </w:tcPr>
          <w:p w14:paraId="583004AF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Дата и расписка в получении</w:t>
            </w:r>
          </w:p>
        </w:tc>
        <w:tc>
          <w:tcPr>
            <w:tcW w:w="1363" w:type="dxa"/>
          </w:tcPr>
          <w:p w14:paraId="45308504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985EB9" w:rsidRPr="001A4AD1" w14:paraId="5FA9000A" w14:textId="77777777" w:rsidTr="00985EB9">
        <w:tc>
          <w:tcPr>
            <w:tcW w:w="1101" w:type="dxa"/>
          </w:tcPr>
          <w:p w14:paraId="4E30E499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44BEAA42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14:paraId="6196764C" w14:textId="77777777" w:rsidR="00985EB9" w:rsidRPr="001A4AD1" w:rsidRDefault="00985EB9" w:rsidP="00676B31">
            <w:pPr>
              <w:rPr>
                <w:sz w:val="16"/>
                <w:szCs w:val="16"/>
              </w:rPr>
            </w:pPr>
            <w:r w:rsidRPr="001A4AD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4453705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4E5CACDB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146" w:type="dxa"/>
          </w:tcPr>
          <w:p w14:paraId="546038EE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363" w:type="dxa"/>
          </w:tcPr>
          <w:p w14:paraId="0A74E778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363" w:type="dxa"/>
          </w:tcPr>
          <w:p w14:paraId="41E09460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1A4AD1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985EB9" w:rsidRPr="001A4AD1" w14:paraId="001FD28E" w14:textId="77777777" w:rsidTr="00985EB9">
        <w:tc>
          <w:tcPr>
            <w:tcW w:w="1101" w:type="dxa"/>
          </w:tcPr>
          <w:p w14:paraId="71735F50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08" w:type="dxa"/>
          </w:tcPr>
          <w:p w14:paraId="721C7E8A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A2F6559" w14:textId="77777777" w:rsidR="00985EB9" w:rsidRPr="001A4AD1" w:rsidRDefault="00985EB9" w:rsidP="00676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FF2DB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248822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6" w:type="dxa"/>
          </w:tcPr>
          <w:p w14:paraId="2187729F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63" w:type="dxa"/>
          </w:tcPr>
          <w:p w14:paraId="6444F16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63" w:type="dxa"/>
          </w:tcPr>
          <w:p w14:paraId="43ED429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985EB9" w:rsidRPr="001A4AD1" w14:paraId="5FFAA875" w14:textId="77777777" w:rsidTr="00985EB9">
        <w:tc>
          <w:tcPr>
            <w:tcW w:w="1101" w:type="dxa"/>
          </w:tcPr>
          <w:p w14:paraId="5FDD3A32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08" w:type="dxa"/>
          </w:tcPr>
          <w:p w14:paraId="450E7B3D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</w:tcPr>
          <w:p w14:paraId="579AAAAD" w14:textId="77777777" w:rsidR="00985EB9" w:rsidRPr="001A4AD1" w:rsidRDefault="00985EB9" w:rsidP="00676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28EAE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788F44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46" w:type="dxa"/>
          </w:tcPr>
          <w:p w14:paraId="141CE651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63" w:type="dxa"/>
          </w:tcPr>
          <w:p w14:paraId="33BC7743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63" w:type="dxa"/>
          </w:tcPr>
          <w:p w14:paraId="603803E7" w14:textId="77777777" w:rsidR="00985EB9" w:rsidRPr="001A4AD1" w:rsidRDefault="00985EB9" w:rsidP="00676B31">
            <w:pPr>
              <w:pStyle w:val="Style1"/>
              <w:tabs>
                <w:tab w:val="left" w:pos="1754"/>
                <w:tab w:val="left" w:pos="3141"/>
                <w:tab w:val="left" w:pos="4514"/>
                <w:tab w:val="left" w:pos="5896"/>
                <w:tab w:val="left" w:pos="7192"/>
                <w:tab w:val="right" w:pos="9327"/>
              </w:tabs>
              <w:adjustRightInd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14:paraId="48A860D2" w14:textId="77777777" w:rsidR="00985EB9" w:rsidRP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30A1088A" w14:textId="2CD15E11" w:rsidR="00985EB9" w:rsidRDefault="00985EB9">
      <w:pPr>
        <w:jc w:val="left"/>
      </w:pPr>
      <w:r>
        <w:br w:type="page"/>
      </w:r>
    </w:p>
    <w:p w14:paraId="72241E1A" w14:textId="77777777" w:rsidR="00985EB9" w:rsidRPr="00985EB9" w:rsidRDefault="00985EB9" w:rsidP="00985EB9">
      <w:pPr>
        <w:pStyle w:val="Style1"/>
        <w:adjustRightInd/>
        <w:ind w:right="-24"/>
        <w:jc w:val="right"/>
        <w:rPr>
          <w:b/>
          <w:sz w:val="28"/>
          <w:szCs w:val="28"/>
        </w:rPr>
      </w:pPr>
      <w:r w:rsidRPr="00985EB9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9</w:t>
      </w:r>
    </w:p>
    <w:p w14:paraId="6EA3C833" w14:textId="77777777" w:rsidR="00985EB9" w:rsidRPr="00985EB9" w:rsidRDefault="00985EB9" w:rsidP="00985EB9">
      <w:pPr>
        <w:pStyle w:val="Style1"/>
        <w:adjustRightInd/>
        <w:ind w:right="-24"/>
        <w:jc w:val="right"/>
        <w:rPr>
          <w:sz w:val="28"/>
          <w:szCs w:val="28"/>
        </w:rPr>
      </w:pPr>
      <w:r w:rsidRPr="00985EB9">
        <w:rPr>
          <w:sz w:val="28"/>
          <w:szCs w:val="28"/>
        </w:rPr>
        <w:t>к Инструкции по конфиденциальному делопроизводству в ООО «Ромашка»</w:t>
      </w:r>
    </w:p>
    <w:p w14:paraId="1C443701" w14:textId="77777777" w:rsidR="00985EB9" w:rsidRDefault="00985EB9" w:rsidP="00985EB9">
      <w:pPr>
        <w:pStyle w:val="Style1"/>
        <w:adjustRightInd/>
        <w:ind w:right="-363"/>
        <w:rPr>
          <w:sz w:val="24"/>
          <w:szCs w:val="24"/>
        </w:rPr>
      </w:pPr>
    </w:p>
    <w:p w14:paraId="27E8ECC2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</w:p>
    <w:p w14:paraId="73696257" w14:textId="77777777" w:rsidR="00985EB9" w:rsidRPr="000F4DA7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2CEE87A3" w14:textId="77777777" w:rsidR="00985EB9" w:rsidRDefault="00985EB9" w:rsidP="00985E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55D63E92" w14:textId="77777777" w:rsidR="00985EB9" w:rsidRDefault="00985EB9" w:rsidP="00985EB9">
      <w:pPr>
        <w:jc w:val="center"/>
        <w:rPr>
          <w:color w:val="000000"/>
        </w:rPr>
      </w:pPr>
      <w:r>
        <w:rPr>
          <w:color w:val="000000"/>
        </w:rPr>
        <w:t>(по заполнении)</w:t>
      </w:r>
    </w:p>
    <w:p w14:paraId="2DCF97E9" w14:textId="77777777" w:rsidR="00985EB9" w:rsidRPr="00985EB9" w:rsidRDefault="00985EB9" w:rsidP="00985EB9">
      <w:pPr>
        <w:pStyle w:val="Style1"/>
        <w:adjustRightInd/>
        <w:ind w:firstLine="7088"/>
        <w:jc w:val="both"/>
        <w:rPr>
          <w:sz w:val="22"/>
          <w:szCs w:val="22"/>
        </w:rPr>
      </w:pPr>
      <w:r w:rsidRPr="00985EB9">
        <w:rPr>
          <w:sz w:val="22"/>
          <w:szCs w:val="22"/>
        </w:rPr>
        <w:t>РАЗРЕШАЮ УНИЧТОЖИТЬ</w:t>
      </w:r>
    </w:p>
    <w:p w14:paraId="100384ED" w14:textId="52E1F909" w:rsidR="00985EB9" w:rsidRPr="00985EB9" w:rsidRDefault="00985EB9" w:rsidP="00985EB9">
      <w:pPr>
        <w:pStyle w:val="Style1"/>
        <w:adjustRightInd/>
        <w:ind w:firstLine="7088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«Ромашка»</w:t>
      </w:r>
    </w:p>
    <w:p w14:paraId="720F2790" w14:textId="77777777" w:rsidR="00985EB9" w:rsidRPr="00985EB9" w:rsidRDefault="00985EB9" w:rsidP="00985EB9">
      <w:pPr>
        <w:pStyle w:val="Style1"/>
        <w:tabs>
          <w:tab w:val="left" w:pos="7020"/>
          <w:tab w:val="left" w:pos="7803"/>
        </w:tabs>
        <w:adjustRightInd/>
        <w:ind w:firstLine="7088"/>
        <w:jc w:val="both"/>
        <w:rPr>
          <w:spacing w:val="4"/>
          <w:sz w:val="22"/>
          <w:szCs w:val="22"/>
        </w:rPr>
      </w:pPr>
      <w:r w:rsidRPr="00985EB9">
        <w:rPr>
          <w:spacing w:val="4"/>
          <w:sz w:val="22"/>
          <w:szCs w:val="22"/>
        </w:rPr>
        <w:t xml:space="preserve">____________________ </w:t>
      </w:r>
    </w:p>
    <w:p w14:paraId="4A6DAEFE" w14:textId="77777777" w:rsidR="00985EB9" w:rsidRPr="00985EB9" w:rsidRDefault="00985EB9" w:rsidP="00985EB9">
      <w:pPr>
        <w:pStyle w:val="Style1"/>
        <w:tabs>
          <w:tab w:val="left" w:pos="7020"/>
          <w:tab w:val="left" w:pos="7803"/>
        </w:tabs>
        <w:adjustRightInd/>
        <w:ind w:firstLine="7088"/>
        <w:jc w:val="both"/>
        <w:rPr>
          <w:sz w:val="22"/>
          <w:szCs w:val="22"/>
        </w:rPr>
      </w:pPr>
      <w:r w:rsidRPr="00985EB9">
        <w:rPr>
          <w:spacing w:val="4"/>
          <w:sz w:val="22"/>
          <w:szCs w:val="22"/>
        </w:rPr>
        <w:t>« _____»__________20___</w:t>
      </w:r>
      <w:r w:rsidRPr="00985EB9">
        <w:rPr>
          <w:sz w:val="22"/>
          <w:szCs w:val="22"/>
        </w:rPr>
        <w:t>г.</w:t>
      </w:r>
    </w:p>
    <w:p w14:paraId="6CDF2940" w14:textId="77777777" w:rsidR="00985EB9" w:rsidRDefault="00985EB9" w:rsidP="00985EB9">
      <w:pPr>
        <w:pStyle w:val="Style1"/>
        <w:tabs>
          <w:tab w:val="left" w:pos="7020"/>
          <w:tab w:val="left" w:pos="7803"/>
        </w:tabs>
        <w:adjustRightInd/>
        <w:ind w:firstLine="4820"/>
        <w:jc w:val="center"/>
        <w:rPr>
          <w:rFonts w:ascii="Garamond" w:hAnsi="Garamond" w:cs="Garamond"/>
          <w:sz w:val="22"/>
          <w:szCs w:val="22"/>
        </w:rPr>
      </w:pPr>
    </w:p>
    <w:p w14:paraId="483E7A6E" w14:textId="77777777" w:rsidR="00985EB9" w:rsidRDefault="00985EB9" w:rsidP="00985EB9">
      <w:pPr>
        <w:pStyle w:val="Style1"/>
        <w:tabs>
          <w:tab w:val="left" w:pos="7020"/>
          <w:tab w:val="left" w:pos="7803"/>
        </w:tabs>
        <w:adjustRightInd/>
        <w:jc w:val="center"/>
        <w:rPr>
          <w:rFonts w:ascii="Garamond" w:hAnsi="Garamond" w:cs="Garamond"/>
          <w:b/>
          <w:sz w:val="24"/>
          <w:szCs w:val="24"/>
        </w:rPr>
      </w:pPr>
      <w:r w:rsidRPr="004A7873">
        <w:rPr>
          <w:rFonts w:ascii="Garamond" w:hAnsi="Garamond" w:cs="Garamond"/>
          <w:b/>
          <w:sz w:val="24"/>
          <w:szCs w:val="24"/>
        </w:rPr>
        <w:t>Акт</w:t>
      </w:r>
    </w:p>
    <w:p w14:paraId="1FEBA34E" w14:textId="77777777" w:rsidR="00985EB9" w:rsidRPr="004A7873" w:rsidRDefault="00985EB9" w:rsidP="00985EB9">
      <w:pPr>
        <w:pStyle w:val="Style1"/>
        <w:tabs>
          <w:tab w:val="left" w:pos="7020"/>
          <w:tab w:val="left" w:pos="7803"/>
        </w:tabs>
        <w:adjustRightInd/>
        <w:jc w:val="center"/>
        <w:rPr>
          <w:rFonts w:ascii="Garamond" w:hAnsi="Garamond" w:cs="Garamond"/>
          <w:b/>
          <w:spacing w:val="4"/>
          <w:sz w:val="24"/>
          <w:szCs w:val="24"/>
        </w:rPr>
      </w:pPr>
      <w:r w:rsidRPr="004A7873">
        <w:rPr>
          <w:rFonts w:ascii="Garamond" w:hAnsi="Garamond" w:cs="Garamond"/>
          <w:b/>
          <w:sz w:val="24"/>
          <w:szCs w:val="24"/>
        </w:rPr>
        <w:t xml:space="preserve"> уничтожения документов КТ</w:t>
      </w:r>
    </w:p>
    <w:p w14:paraId="2DE4BCE8" w14:textId="77777777" w:rsidR="00985EB9" w:rsidRPr="003B0BC9" w:rsidRDefault="00985EB9" w:rsidP="00985EB9">
      <w:pPr>
        <w:pStyle w:val="Style1"/>
        <w:adjustRightInd/>
        <w:rPr>
          <w:rFonts w:ascii="Garamond" w:hAnsi="Garamond" w:cs="Garamond"/>
          <w:spacing w:val="4"/>
          <w:sz w:val="22"/>
          <w:szCs w:val="22"/>
        </w:rPr>
      </w:pPr>
    </w:p>
    <w:p w14:paraId="3B2FD464" w14:textId="77777777" w:rsidR="00985EB9" w:rsidRPr="00985EB9" w:rsidRDefault="00985EB9" w:rsidP="00985EB9">
      <w:pPr>
        <w:pStyle w:val="Style1"/>
        <w:adjustRightInd/>
        <w:ind w:left="648"/>
        <w:rPr>
          <w:sz w:val="22"/>
          <w:szCs w:val="22"/>
        </w:rPr>
      </w:pPr>
      <w:r w:rsidRPr="00985EB9">
        <w:rPr>
          <w:sz w:val="22"/>
          <w:szCs w:val="22"/>
        </w:rPr>
        <w:t>Комиссия в составе: Председатель</w:t>
      </w:r>
      <w:r w:rsidRPr="00985EB9">
        <w:rPr>
          <w:spacing w:val="4"/>
          <w:sz w:val="22"/>
          <w:szCs w:val="22"/>
        </w:rPr>
        <w:t>_______________________________________________,</w:t>
      </w:r>
    </w:p>
    <w:p w14:paraId="34F3DE70" w14:textId="77777777" w:rsidR="00985EB9" w:rsidRPr="00985EB9" w:rsidRDefault="00985EB9" w:rsidP="00985EB9">
      <w:pPr>
        <w:pStyle w:val="Style1"/>
        <w:adjustRightInd/>
        <w:rPr>
          <w:spacing w:val="26"/>
          <w:sz w:val="22"/>
          <w:szCs w:val="22"/>
        </w:rPr>
      </w:pPr>
      <w:r w:rsidRPr="00985EB9">
        <w:rPr>
          <w:spacing w:val="26"/>
          <w:sz w:val="22"/>
          <w:szCs w:val="22"/>
        </w:rPr>
        <w:t xml:space="preserve">Члены </w:t>
      </w:r>
      <w:r w:rsidRPr="00985EB9">
        <w:rPr>
          <w:spacing w:val="4"/>
          <w:sz w:val="22"/>
          <w:szCs w:val="22"/>
        </w:rPr>
        <w:t>__________________________________________________________________________</w:t>
      </w:r>
    </w:p>
    <w:p w14:paraId="0AA94DED" w14:textId="77777777" w:rsidR="00985EB9" w:rsidRPr="00985EB9" w:rsidRDefault="00985EB9" w:rsidP="00985EB9">
      <w:pPr>
        <w:pStyle w:val="Style1"/>
        <w:adjustRightInd/>
        <w:jc w:val="both"/>
        <w:rPr>
          <w:spacing w:val="19"/>
        </w:rPr>
      </w:pPr>
      <w:r w:rsidRPr="00985EB9">
        <w:rPr>
          <w:spacing w:val="16"/>
          <w:sz w:val="22"/>
          <w:szCs w:val="22"/>
        </w:rPr>
        <w:t>произвела отбор документов (с грифом «Коммерческая тайна») для уничтожения как не имеющих коммерческой ценности, практической надобности и утративших свою значи</w:t>
      </w:r>
      <w:r w:rsidRPr="00985EB9">
        <w:rPr>
          <w:spacing w:val="19"/>
          <w:sz w:val="22"/>
          <w:szCs w:val="22"/>
        </w:rPr>
        <w:t>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82"/>
        <w:gridCol w:w="1583"/>
        <w:gridCol w:w="1583"/>
        <w:gridCol w:w="1583"/>
        <w:gridCol w:w="1583"/>
      </w:tblGrid>
      <w:tr w:rsidR="00985EB9" w:rsidRPr="00985EB9" w14:paraId="761D6C04" w14:textId="77777777" w:rsidTr="00676B31">
        <w:tc>
          <w:tcPr>
            <w:tcW w:w="1582" w:type="dxa"/>
          </w:tcPr>
          <w:p w14:paraId="1C1F2B68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№ п/п</w:t>
            </w:r>
          </w:p>
        </w:tc>
        <w:tc>
          <w:tcPr>
            <w:tcW w:w="1582" w:type="dxa"/>
          </w:tcPr>
          <w:p w14:paraId="72D0F1FF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83" w:type="dxa"/>
          </w:tcPr>
          <w:p w14:paraId="54E0ACD6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Номера документов</w:t>
            </w:r>
          </w:p>
        </w:tc>
        <w:tc>
          <w:tcPr>
            <w:tcW w:w="1583" w:type="dxa"/>
          </w:tcPr>
          <w:p w14:paraId="4A53687B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Кол-во экз.</w:t>
            </w:r>
          </w:p>
        </w:tc>
        <w:tc>
          <w:tcPr>
            <w:tcW w:w="1583" w:type="dxa"/>
          </w:tcPr>
          <w:p w14:paraId="7CDC0F3F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Номера экз.</w:t>
            </w:r>
          </w:p>
        </w:tc>
        <w:tc>
          <w:tcPr>
            <w:tcW w:w="1583" w:type="dxa"/>
          </w:tcPr>
          <w:p w14:paraId="2141D88D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  <w:sz w:val="16"/>
                <w:szCs w:val="16"/>
              </w:rPr>
            </w:pPr>
            <w:r w:rsidRPr="00985EB9">
              <w:rPr>
                <w:spacing w:val="19"/>
                <w:sz w:val="16"/>
                <w:szCs w:val="16"/>
              </w:rPr>
              <w:t>Общее кол-во листов</w:t>
            </w:r>
          </w:p>
        </w:tc>
      </w:tr>
      <w:tr w:rsidR="00985EB9" w:rsidRPr="00985EB9" w14:paraId="2FB3AF5A" w14:textId="77777777" w:rsidTr="00676B31">
        <w:tc>
          <w:tcPr>
            <w:tcW w:w="1582" w:type="dxa"/>
          </w:tcPr>
          <w:p w14:paraId="61C5CAA4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2" w:type="dxa"/>
          </w:tcPr>
          <w:p w14:paraId="7BFBD2B6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06CF87DB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629B9A39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0678695B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546E8A12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</w:tr>
      <w:tr w:rsidR="00985EB9" w:rsidRPr="00985EB9" w14:paraId="3FC9325D" w14:textId="77777777" w:rsidTr="00676B31">
        <w:tc>
          <w:tcPr>
            <w:tcW w:w="1582" w:type="dxa"/>
          </w:tcPr>
          <w:p w14:paraId="1B5AEF3B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2" w:type="dxa"/>
          </w:tcPr>
          <w:p w14:paraId="0A98749E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15BE7E22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47F9A2B0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4EE30697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  <w:tc>
          <w:tcPr>
            <w:tcW w:w="1583" w:type="dxa"/>
          </w:tcPr>
          <w:p w14:paraId="7680A1B9" w14:textId="77777777" w:rsidR="00985EB9" w:rsidRPr="00985EB9" w:rsidRDefault="00985EB9" w:rsidP="00985EB9">
            <w:pPr>
              <w:pStyle w:val="Style1"/>
              <w:adjustRightInd/>
              <w:jc w:val="both"/>
              <w:rPr>
                <w:spacing w:val="19"/>
              </w:rPr>
            </w:pPr>
          </w:p>
        </w:tc>
      </w:tr>
    </w:tbl>
    <w:p w14:paraId="249DF2E0" w14:textId="77777777" w:rsidR="00985EB9" w:rsidRPr="00985EB9" w:rsidRDefault="00985EB9" w:rsidP="00985EB9">
      <w:pPr>
        <w:pStyle w:val="Style1"/>
        <w:adjustRightInd/>
        <w:jc w:val="both"/>
        <w:rPr>
          <w:spacing w:val="19"/>
        </w:rPr>
      </w:pPr>
    </w:p>
    <w:p w14:paraId="5A7B5417" w14:textId="77777777" w:rsidR="00985EB9" w:rsidRPr="00985EB9" w:rsidRDefault="00985EB9" w:rsidP="00985EB9">
      <w:pPr>
        <w:pStyle w:val="Style1"/>
        <w:adjustRightInd/>
        <w:jc w:val="both"/>
        <w:rPr>
          <w:sz w:val="22"/>
          <w:szCs w:val="22"/>
        </w:rPr>
      </w:pPr>
      <w:r w:rsidRPr="00985EB9">
        <w:rPr>
          <w:spacing w:val="27"/>
          <w:sz w:val="22"/>
          <w:szCs w:val="22"/>
        </w:rPr>
        <w:t xml:space="preserve">Всего подлежит уничтожению </w:t>
      </w:r>
      <w:r w:rsidRPr="00985EB9">
        <w:rPr>
          <w:spacing w:val="4"/>
          <w:sz w:val="22"/>
          <w:szCs w:val="22"/>
        </w:rPr>
        <w:t xml:space="preserve">__________(_________________) </w:t>
      </w:r>
      <w:r w:rsidRPr="00985EB9">
        <w:rPr>
          <w:spacing w:val="27"/>
          <w:sz w:val="22"/>
          <w:szCs w:val="22"/>
        </w:rPr>
        <w:t xml:space="preserve">наименований. </w:t>
      </w:r>
      <w:r w:rsidRPr="00985EB9">
        <w:rPr>
          <w:sz w:val="22"/>
          <w:szCs w:val="22"/>
        </w:rPr>
        <w:t>Записи акта с учетными данными сверены.</w:t>
      </w:r>
    </w:p>
    <w:p w14:paraId="4855D298" w14:textId="77777777" w:rsidR="00985EB9" w:rsidRPr="00985EB9" w:rsidRDefault="00985EB9" w:rsidP="00985EB9">
      <w:pPr>
        <w:pStyle w:val="Style1"/>
        <w:adjustRightInd/>
        <w:spacing w:before="324"/>
        <w:rPr>
          <w:spacing w:val="4"/>
          <w:sz w:val="22"/>
          <w:szCs w:val="22"/>
        </w:rPr>
      </w:pPr>
      <w:r w:rsidRPr="00985EB9">
        <w:rPr>
          <w:sz w:val="22"/>
          <w:szCs w:val="22"/>
        </w:rPr>
        <w:t>Председатель комиссии:</w:t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>_________________________</w:t>
      </w:r>
    </w:p>
    <w:p w14:paraId="1F7CDBB3" w14:textId="77777777" w:rsidR="00985EB9" w:rsidRPr="00985EB9" w:rsidRDefault="00985EB9" w:rsidP="00985EB9">
      <w:pPr>
        <w:pStyle w:val="Style1"/>
        <w:adjustRightInd/>
        <w:spacing w:before="324"/>
        <w:rPr>
          <w:sz w:val="22"/>
          <w:szCs w:val="22"/>
        </w:rPr>
      </w:pPr>
      <w:r w:rsidRPr="00985EB9">
        <w:rPr>
          <w:spacing w:val="4"/>
          <w:sz w:val="22"/>
          <w:szCs w:val="22"/>
        </w:rPr>
        <w:t>Члены комиссии</w:t>
      </w:r>
      <w:r w:rsidRPr="00985EB9">
        <w:rPr>
          <w:spacing w:val="4"/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ab/>
        <w:t>_________________________</w:t>
      </w:r>
    </w:p>
    <w:p w14:paraId="14052AA3" w14:textId="77777777" w:rsidR="00985EB9" w:rsidRPr="00985EB9" w:rsidRDefault="00985EB9" w:rsidP="00985EB9">
      <w:pPr>
        <w:pStyle w:val="Style11"/>
        <w:adjustRightInd/>
        <w:rPr>
          <w:rStyle w:val="CharacterStyle1"/>
          <w:sz w:val="22"/>
          <w:szCs w:val="22"/>
        </w:rPr>
      </w:pPr>
    </w:p>
    <w:p w14:paraId="25416311" w14:textId="77777777" w:rsidR="00985EB9" w:rsidRPr="00985EB9" w:rsidRDefault="00985EB9" w:rsidP="00985EB9">
      <w:pPr>
        <w:pStyle w:val="Style11"/>
        <w:adjustRightInd/>
        <w:rPr>
          <w:rStyle w:val="CharacterStyle1"/>
          <w:sz w:val="22"/>
          <w:szCs w:val="22"/>
        </w:rPr>
      </w:pPr>
      <w:r w:rsidRPr="00985EB9">
        <w:rPr>
          <w:rStyle w:val="CharacterStyle1"/>
          <w:sz w:val="22"/>
          <w:szCs w:val="22"/>
        </w:rPr>
        <w:t>После утверждения акта, перечисленные документы перед уничтожением сверили с записями в акте и полностью уничтожили путем вывоза и сжигания.</w:t>
      </w:r>
    </w:p>
    <w:p w14:paraId="58825153" w14:textId="77777777" w:rsidR="00985EB9" w:rsidRPr="00985EB9" w:rsidRDefault="00985EB9" w:rsidP="00985EB9">
      <w:pPr>
        <w:pStyle w:val="Style1"/>
        <w:tabs>
          <w:tab w:val="left" w:pos="567"/>
          <w:tab w:val="left" w:pos="2718"/>
          <w:tab w:val="left" w:pos="3591"/>
        </w:tabs>
        <w:adjustRightInd/>
        <w:spacing w:before="288"/>
        <w:ind w:right="2664"/>
        <w:rPr>
          <w:sz w:val="22"/>
          <w:szCs w:val="22"/>
        </w:rPr>
      </w:pPr>
      <w:r w:rsidRPr="00985EB9">
        <w:rPr>
          <w:sz w:val="22"/>
          <w:szCs w:val="22"/>
        </w:rPr>
        <w:t>Уничтоженные документы в книгах и журналах учета списаны.</w:t>
      </w:r>
      <w:r w:rsidRPr="00985EB9">
        <w:rPr>
          <w:spacing w:val="2"/>
          <w:sz w:val="22"/>
          <w:szCs w:val="22"/>
        </w:rPr>
        <w:t xml:space="preserve"> «___»________</w:t>
      </w:r>
      <w:r w:rsidRPr="00985EB9">
        <w:rPr>
          <w:spacing w:val="6"/>
          <w:sz w:val="22"/>
          <w:szCs w:val="22"/>
        </w:rPr>
        <w:t>20___</w:t>
      </w:r>
      <w:r w:rsidRPr="00985EB9">
        <w:rPr>
          <w:sz w:val="22"/>
          <w:szCs w:val="22"/>
        </w:rPr>
        <w:t>г.</w:t>
      </w:r>
    </w:p>
    <w:p w14:paraId="1A76C84D" w14:textId="77777777" w:rsidR="00985EB9" w:rsidRPr="00985EB9" w:rsidRDefault="00985EB9" w:rsidP="00985EB9">
      <w:pPr>
        <w:pStyle w:val="Style11"/>
        <w:adjustRightInd/>
        <w:rPr>
          <w:rStyle w:val="CharacterStyle1"/>
          <w:sz w:val="22"/>
          <w:szCs w:val="22"/>
        </w:rPr>
      </w:pPr>
    </w:p>
    <w:p w14:paraId="59EF0212" w14:textId="77777777" w:rsidR="00985EB9" w:rsidRPr="00985EB9" w:rsidRDefault="00985EB9" w:rsidP="00985EB9">
      <w:pPr>
        <w:pStyle w:val="Style1"/>
        <w:adjustRightInd/>
        <w:spacing w:before="324"/>
        <w:rPr>
          <w:spacing w:val="4"/>
        </w:rPr>
      </w:pPr>
      <w:r w:rsidRPr="00985EB9">
        <w:rPr>
          <w:sz w:val="22"/>
          <w:szCs w:val="22"/>
        </w:rPr>
        <w:t>Председатель комиссии:</w:t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z w:val="22"/>
          <w:szCs w:val="22"/>
        </w:rPr>
        <w:tab/>
      </w:r>
      <w:r w:rsidRPr="00985EB9">
        <w:rPr>
          <w:spacing w:val="4"/>
          <w:sz w:val="22"/>
          <w:szCs w:val="22"/>
        </w:rPr>
        <w:t>_______</w:t>
      </w:r>
      <w:r w:rsidRPr="00985EB9">
        <w:rPr>
          <w:spacing w:val="4"/>
        </w:rPr>
        <w:t>__________________</w:t>
      </w:r>
    </w:p>
    <w:p w14:paraId="77127409" w14:textId="412F4D0C" w:rsidR="00985EB9" w:rsidRDefault="00985EB9" w:rsidP="00985EB9">
      <w:pPr>
        <w:spacing w:line="240" w:lineRule="auto"/>
      </w:pPr>
      <w:r w:rsidRPr="00985EB9">
        <w:rPr>
          <w:rFonts w:cs="Times New Roman"/>
          <w:spacing w:val="4"/>
          <w:sz w:val="22"/>
        </w:rPr>
        <w:t>Члены комиссии</w:t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</w:rPr>
        <w:tab/>
      </w:r>
      <w:r w:rsidRPr="00985EB9">
        <w:rPr>
          <w:rFonts w:cs="Times New Roman"/>
          <w:spacing w:val="4"/>
          <w:sz w:val="22"/>
        </w:rPr>
        <w:t>_________________________</w:t>
      </w:r>
    </w:p>
    <w:p w14:paraId="6A3EAC1E" w14:textId="42837C4C" w:rsidR="000A0CD7" w:rsidRPr="00985EB9" w:rsidRDefault="000A0CD7" w:rsidP="00985EB9">
      <w:pPr>
        <w:rPr>
          <w:rFonts w:cs="Times New Roman"/>
          <w:szCs w:val="28"/>
        </w:rPr>
      </w:pPr>
    </w:p>
    <w:p w14:paraId="015DEC7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  <w:sectPr w:rsidR="000A0CD7" w:rsidSect="00D457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0B465F57" w14:textId="77777777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lastRenderedPageBreak/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</w:t>
            </w:r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 в 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в 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рован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3C38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Автор" w:initials="A">
    <w:p w14:paraId="0710C582" w14:textId="27A992A6" w:rsidR="00985EB9" w:rsidRDefault="00985EB9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7" w:author="Автор" w:initials="A">
    <w:p w14:paraId="4F0226A5" w14:textId="5C6C3242" w:rsidR="00985EB9" w:rsidRDefault="00985EB9">
      <w:pPr>
        <w:pStyle w:val="afa"/>
      </w:pPr>
      <w:r>
        <w:rPr>
          <w:rStyle w:val="af9"/>
        </w:rPr>
        <w:annotationRef/>
      </w:r>
      <w:r>
        <w:t>Правильно вписываем должность</w:t>
      </w:r>
    </w:p>
  </w:comment>
  <w:comment w:id="10" w:author="Автор" w:initials="A">
    <w:p w14:paraId="02347FF6" w14:textId="15585958" w:rsidR="00985EB9" w:rsidRDefault="00985EB9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11" w:author="Автор" w:initials="A">
    <w:p w14:paraId="761B2D39" w14:textId="77777777" w:rsidR="00985EB9" w:rsidRDefault="00985EB9" w:rsidP="00985EB9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  <w:p w14:paraId="2DD90DD1" w14:textId="7AF3CD62" w:rsidR="00985EB9" w:rsidRDefault="00985EB9">
      <w:pPr>
        <w:pStyle w:val="afa"/>
      </w:pPr>
    </w:p>
  </w:comment>
  <w:comment w:id="12" w:author="Автор" w:initials="A">
    <w:p w14:paraId="3DCFA93B" w14:textId="57F7E2F0" w:rsidR="00985EB9" w:rsidRDefault="00985EB9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16" w:author="Автор" w:initials="A">
    <w:p w14:paraId="6D8704F5" w14:textId="03700298" w:rsidR="00985EB9" w:rsidRDefault="00985EB9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18" w:author="Автор" w:initials="A">
    <w:p w14:paraId="18F75A2A" w14:textId="240B6433" w:rsidR="00985EB9" w:rsidRDefault="00985EB9">
      <w:pPr>
        <w:pStyle w:val="afa"/>
      </w:pPr>
      <w:r>
        <w:rPr>
          <w:rStyle w:val="af9"/>
        </w:rPr>
        <w:annotationRef/>
      </w:r>
      <w:r>
        <w:t>правильно указываем наименование должности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0C582" w15:done="0"/>
  <w15:commentEx w15:paraId="4F0226A5" w15:done="0"/>
  <w15:commentEx w15:paraId="02347FF6" w15:done="0"/>
  <w15:commentEx w15:paraId="2DD90DD1" w15:done="0"/>
  <w15:commentEx w15:paraId="3DCFA93B" w15:done="0"/>
  <w15:commentEx w15:paraId="6D8704F5" w15:done="0"/>
  <w15:commentEx w15:paraId="18F75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B0EA" w14:textId="77777777" w:rsidR="004A2C04" w:rsidRDefault="004A2C04" w:rsidP="00B35138">
      <w:pPr>
        <w:spacing w:after="0" w:line="240" w:lineRule="auto"/>
      </w:pPr>
      <w:r>
        <w:separator/>
      </w:r>
    </w:p>
  </w:endnote>
  <w:endnote w:type="continuationSeparator" w:id="0">
    <w:p w14:paraId="4150D628" w14:textId="77777777" w:rsidR="004A2C04" w:rsidRDefault="004A2C04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80FD" w14:textId="77777777" w:rsidR="00166393" w:rsidRDefault="00166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B213" w14:textId="77777777" w:rsidR="00166393" w:rsidRDefault="001663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655C" w14:textId="77777777" w:rsidR="00166393" w:rsidRDefault="00166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1CE3" w14:textId="77777777" w:rsidR="004A2C04" w:rsidRDefault="004A2C04" w:rsidP="00B35138">
      <w:pPr>
        <w:spacing w:after="0" w:line="240" w:lineRule="auto"/>
      </w:pPr>
      <w:r>
        <w:separator/>
      </w:r>
    </w:p>
  </w:footnote>
  <w:footnote w:type="continuationSeparator" w:id="0">
    <w:p w14:paraId="3FD6D747" w14:textId="77777777" w:rsidR="004A2C04" w:rsidRDefault="004A2C04" w:rsidP="00B3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1A02" w14:textId="77777777" w:rsidR="00166393" w:rsidRDefault="00166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5599"/>
      <w:gridCol w:w="4961"/>
    </w:tblGrid>
    <w:tr w:rsidR="0042125E" w14:paraId="68376656" w14:textId="77777777" w:rsidTr="004C2D39">
      <w:trPr>
        <w:trHeight w:val="527"/>
      </w:trPr>
      <w:tc>
        <w:tcPr>
          <w:tcW w:w="5599" w:type="dxa"/>
          <w:vAlign w:val="bottom"/>
        </w:tcPr>
        <w:p w14:paraId="24D6DC27" w14:textId="48147C15" w:rsidR="0042125E" w:rsidRPr="00B35138" w:rsidRDefault="0042125E" w:rsidP="00CC7370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 w:rsidR="00EB50ED"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961" w:type="dxa"/>
        </w:tcPr>
        <w:p w14:paraId="61C89CE2" w14:textId="1B9AEA53" w:rsidR="0042125E" w:rsidRPr="00EB50ED" w:rsidRDefault="004A2C04" w:rsidP="009F1B14">
          <w:pPr>
            <w:pStyle w:val="a3"/>
            <w:jc w:val="center"/>
            <w:rPr>
              <w:lang w:val="en-US"/>
            </w:rPr>
          </w:pPr>
          <w:hyperlink r:id="rId1" w:history="1">
            <w:r w:rsidR="00EB50ED" w:rsidRPr="00EB50ED">
              <w:rPr>
                <w:rStyle w:val="af1"/>
                <w:color w:val="FF0000"/>
                <w:lang w:val="en-US"/>
              </w:rPr>
              <w:t>SEC</w:t>
            </w:r>
            <w:r w:rsidR="00EB50ED" w:rsidRPr="00EB50ED">
              <w:rPr>
                <w:rStyle w:val="af1"/>
                <w:sz w:val="20"/>
                <w:szCs w:val="20"/>
                <w:lang w:val="en-US"/>
              </w:rPr>
              <w:t>urity</w:t>
            </w:r>
            <w:r w:rsidR="00EB50ED" w:rsidRPr="00EB50ED">
              <w:rPr>
                <w:rStyle w:val="af1"/>
                <w:color w:val="FF0000"/>
                <w:lang w:val="en-US"/>
              </w:rPr>
              <w:t>F</w:t>
            </w:r>
            <w:r w:rsidR="00EB50ED" w:rsidRPr="00EB50ED">
              <w:rPr>
                <w:rStyle w:val="af1"/>
                <w:sz w:val="22"/>
                <w:lang w:val="en-US"/>
              </w:rPr>
              <w:t>or</w:t>
            </w:r>
            <w:r w:rsidR="00EB50ED" w:rsidRPr="00EB50ED">
              <w:rPr>
                <w:rStyle w:val="af1"/>
                <w:color w:val="FF0000"/>
                <w:lang w:val="en-US"/>
              </w:rPr>
              <w:t>ALL</w:t>
            </w:r>
          </w:hyperlink>
        </w:p>
      </w:tc>
    </w:tr>
    <w:tr w:rsidR="0042125E" w14:paraId="319ED420" w14:textId="77777777" w:rsidTr="004C2D39">
      <w:trPr>
        <w:trHeight w:val="263"/>
      </w:trPr>
      <w:tc>
        <w:tcPr>
          <w:tcW w:w="5599" w:type="dxa"/>
          <w:vMerge w:val="restart"/>
          <w:vAlign w:val="center"/>
        </w:tcPr>
        <w:p w14:paraId="1CB72E9A" w14:textId="1378187F" w:rsidR="0042125E" w:rsidRPr="00B35138" w:rsidRDefault="00985EB9" w:rsidP="00CC7370">
          <w:pPr>
            <w:pStyle w:val="a3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Инструкция по конфиденциальному делопроизводству</w:t>
          </w:r>
        </w:p>
      </w:tc>
      <w:tc>
        <w:tcPr>
          <w:tcW w:w="4961" w:type="dxa"/>
        </w:tcPr>
        <w:p w14:paraId="617DC942" w14:textId="78BB0A0D" w:rsidR="0042125E" w:rsidRPr="00EB50ED" w:rsidRDefault="00EB50ED" w:rsidP="00EB50ED">
          <w:pPr>
            <w:pStyle w:val="a3"/>
            <w:jc w:val="right"/>
            <w:rPr>
              <w:sz w:val="16"/>
              <w:szCs w:val="16"/>
            </w:rPr>
          </w:pPr>
          <w:r w:rsidRPr="00EB50ED">
            <w:rPr>
              <w:color w:val="D9D9D9" w:themeColor="background1" w:themeShade="D9"/>
              <w:sz w:val="16"/>
              <w:szCs w:val="16"/>
            </w:rPr>
            <w:t xml:space="preserve">подготовлено с помощью </w:t>
          </w:r>
          <w:hyperlink r:id="rId2" w:history="1"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secfall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</w:rPr>
              <w:t>.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ru</w:t>
            </w:r>
          </w:hyperlink>
        </w:p>
      </w:tc>
    </w:tr>
    <w:tr w:rsidR="0042125E" w14:paraId="5915C8A3" w14:textId="77777777" w:rsidTr="004C2D39">
      <w:trPr>
        <w:trHeight w:val="285"/>
      </w:trPr>
      <w:tc>
        <w:tcPr>
          <w:tcW w:w="5599" w:type="dxa"/>
          <w:vMerge/>
        </w:tcPr>
        <w:p w14:paraId="353C9FB9" w14:textId="77777777" w:rsidR="0042125E" w:rsidRPr="00B35138" w:rsidRDefault="0042125E" w:rsidP="00CC7370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961" w:type="dxa"/>
        </w:tcPr>
        <w:p w14:paraId="71C85CB6" w14:textId="2CCB52DA" w:rsidR="0042125E" w:rsidRDefault="0042125E" w:rsidP="009F1B14">
          <w:pPr>
            <w:pStyle w:val="a3"/>
            <w:jc w:val="right"/>
          </w:pPr>
          <w:r>
            <w:t xml:space="preserve">Издание: </w:t>
          </w:r>
          <w:r w:rsidR="00EB50ED">
            <w:t>__</w:t>
          </w: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42125E" w:rsidRDefault="0042125E" w:rsidP="009F1B14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1A26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 w:rsidR="004A2C04">
            <w:fldChar w:fldCharType="begin"/>
          </w:r>
          <w:r w:rsidR="004A2C04">
            <w:instrText xml:space="preserve"> NUMPAGES   \* MERGEFORMAT </w:instrText>
          </w:r>
          <w:r w:rsidR="004A2C04">
            <w:fldChar w:fldCharType="separate"/>
          </w:r>
          <w:r w:rsidR="00D61A26">
            <w:rPr>
              <w:noProof/>
            </w:rPr>
            <w:t>28</w:t>
          </w:r>
          <w:r w:rsidR="004A2C04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33BF0BC1" w14:textId="77777777" w:rsidR="0042125E" w:rsidRDefault="00421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0350" w14:textId="77777777" w:rsidR="00166393" w:rsidRDefault="001663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5E6"/>
    <w:multiLevelType w:val="hybridMultilevel"/>
    <w:tmpl w:val="4EB4D5AC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D4AB4"/>
    <w:multiLevelType w:val="hybridMultilevel"/>
    <w:tmpl w:val="207A3FD0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3E1B"/>
    <w:multiLevelType w:val="multilevel"/>
    <w:tmpl w:val="D1461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8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A"/>
    <w:rsid w:val="0000286D"/>
    <w:rsid w:val="00014A08"/>
    <w:rsid w:val="00036BF2"/>
    <w:rsid w:val="00043533"/>
    <w:rsid w:val="000441BC"/>
    <w:rsid w:val="00083B1F"/>
    <w:rsid w:val="000902F7"/>
    <w:rsid w:val="00092BE8"/>
    <w:rsid w:val="00096FD3"/>
    <w:rsid w:val="000A0B9A"/>
    <w:rsid w:val="000A0CD7"/>
    <w:rsid w:val="000A1ADF"/>
    <w:rsid w:val="000A395B"/>
    <w:rsid w:val="000A70B9"/>
    <w:rsid w:val="000B6FD4"/>
    <w:rsid w:val="000C5CDD"/>
    <w:rsid w:val="000D1837"/>
    <w:rsid w:val="000E3EC8"/>
    <w:rsid w:val="000F1B0B"/>
    <w:rsid w:val="000F4AA7"/>
    <w:rsid w:val="000F6C78"/>
    <w:rsid w:val="000F7AB8"/>
    <w:rsid w:val="001154EA"/>
    <w:rsid w:val="001169A8"/>
    <w:rsid w:val="00134BBE"/>
    <w:rsid w:val="00153521"/>
    <w:rsid w:val="00155A0A"/>
    <w:rsid w:val="00166393"/>
    <w:rsid w:val="00167BF9"/>
    <w:rsid w:val="00174F53"/>
    <w:rsid w:val="001758D7"/>
    <w:rsid w:val="00176BA5"/>
    <w:rsid w:val="00183940"/>
    <w:rsid w:val="00184BEE"/>
    <w:rsid w:val="001C2D0D"/>
    <w:rsid w:val="001C6FD3"/>
    <w:rsid w:val="001D1149"/>
    <w:rsid w:val="001D1168"/>
    <w:rsid w:val="001E2CEA"/>
    <w:rsid w:val="001E5417"/>
    <w:rsid w:val="001E7F16"/>
    <w:rsid w:val="001F10A5"/>
    <w:rsid w:val="00201B5D"/>
    <w:rsid w:val="00214942"/>
    <w:rsid w:val="00217CD0"/>
    <w:rsid w:val="002201C0"/>
    <w:rsid w:val="00234EFA"/>
    <w:rsid w:val="00240D15"/>
    <w:rsid w:val="002602EB"/>
    <w:rsid w:val="00294880"/>
    <w:rsid w:val="002B0EB9"/>
    <w:rsid w:val="002B50E4"/>
    <w:rsid w:val="002B7CBA"/>
    <w:rsid w:val="002C43D9"/>
    <w:rsid w:val="002C6946"/>
    <w:rsid w:val="002D0B3B"/>
    <w:rsid w:val="002D1AEC"/>
    <w:rsid w:val="002E7382"/>
    <w:rsid w:val="002F2379"/>
    <w:rsid w:val="002F65E6"/>
    <w:rsid w:val="003102B1"/>
    <w:rsid w:val="0031298C"/>
    <w:rsid w:val="00316218"/>
    <w:rsid w:val="003349ED"/>
    <w:rsid w:val="00346229"/>
    <w:rsid w:val="00361E41"/>
    <w:rsid w:val="0036295A"/>
    <w:rsid w:val="00364AAC"/>
    <w:rsid w:val="00372BD3"/>
    <w:rsid w:val="0038689F"/>
    <w:rsid w:val="00387D3D"/>
    <w:rsid w:val="003954A0"/>
    <w:rsid w:val="00396592"/>
    <w:rsid w:val="003A30AA"/>
    <w:rsid w:val="003A5580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F34"/>
    <w:rsid w:val="004154AC"/>
    <w:rsid w:val="0042125E"/>
    <w:rsid w:val="004220EA"/>
    <w:rsid w:val="00426037"/>
    <w:rsid w:val="004540C9"/>
    <w:rsid w:val="00454C74"/>
    <w:rsid w:val="00457B23"/>
    <w:rsid w:val="004631B6"/>
    <w:rsid w:val="004724B9"/>
    <w:rsid w:val="00490A18"/>
    <w:rsid w:val="00491CD9"/>
    <w:rsid w:val="004A2C04"/>
    <w:rsid w:val="004A7E26"/>
    <w:rsid w:val="004C2D39"/>
    <w:rsid w:val="004C376C"/>
    <w:rsid w:val="004D1D86"/>
    <w:rsid w:val="004D5527"/>
    <w:rsid w:val="004D5B1F"/>
    <w:rsid w:val="004D656A"/>
    <w:rsid w:val="004E18E8"/>
    <w:rsid w:val="004F06AD"/>
    <w:rsid w:val="004F0804"/>
    <w:rsid w:val="004F0946"/>
    <w:rsid w:val="00525BBA"/>
    <w:rsid w:val="00526C5E"/>
    <w:rsid w:val="00542165"/>
    <w:rsid w:val="0056651E"/>
    <w:rsid w:val="00580AB7"/>
    <w:rsid w:val="00581CB7"/>
    <w:rsid w:val="00582F23"/>
    <w:rsid w:val="00584E86"/>
    <w:rsid w:val="005878E4"/>
    <w:rsid w:val="005A0933"/>
    <w:rsid w:val="005A6C28"/>
    <w:rsid w:val="005C0062"/>
    <w:rsid w:val="005C66D4"/>
    <w:rsid w:val="005D361D"/>
    <w:rsid w:val="005D72BB"/>
    <w:rsid w:val="005E184F"/>
    <w:rsid w:val="005E4186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850C2"/>
    <w:rsid w:val="00695939"/>
    <w:rsid w:val="006A4A57"/>
    <w:rsid w:val="006C1490"/>
    <w:rsid w:val="006C54F0"/>
    <w:rsid w:val="006D59CA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509F7"/>
    <w:rsid w:val="00751618"/>
    <w:rsid w:val="0077224B"/>
    <w:rsid w:val="00793F8D"/>
    <w:rsid w:val="00794269"/>
    <w:rsid w:val="007957FB"/>
    <w:rsid w:val="007A4157"/>
    <w:rsid w:val="007B7FDF"/>
    <w:rsid w:val="007C1ADC"/>
    <w:rsid w:val="007D2F83"/>
    <w:rsid w:val="007D30BE"/>
    <w:rsid w:val="007D393B"/>
    <w:rsid w:val="00800656"/>
    <w:rsid w:val="0080349F"/>
    <w:rsid w:val="00811928"/>
    <w:rsid w:val="0081374E"/>
    <w:rsid w:val="00823BAC"/>
    <w:rsid w:val="008464B7"/>
    <w:rsid w:val="00852C2D"/>
    <w:rsid w:val="00873A40"/>
    <w:rsid w:val="00877A31"/>
    <w:rsid w:val="00881A23"/>
    <w:rsid w:val="00882E8F"/>
    <w:rsid w:val="008978D5"/>
    <w:rsid w:val="008A734D"/>
    <w:rsid w:val="008A7546"/>
    <w:rsid w:val="008A7E6E"/>
    <w:rsid w:val="008D0C57"/>
    <w:rsid w:val="008E23EF"/>
    <w:rsid w:val="008F6CEA"/>
    <w:rsid w:val="008F75BE"/>
    <w:rsid w:val="0091497F"/>
    <w:rsid w:val="00920D04"/>
    <w:rsid w:val="00922841"/>
    <w:rsid w:val="00923BA7"/>
    <w:rsid w:val="00930120"/>
    <w:rsid w:val="00944F9F"/>
    <w:rsid w:val="00950F86"/>
    <w:rsid w:val="009553A6"/>
    <w:rsid w:val="009574F4"/>
    <w:rsid w:val="009746D3"/>
    <w:rsid w:val="00985EB9"/>
    <w:rsid w:val="00985F48"/>
    <w:rsid w:val="009860AE"/>
    <w:rsid w:val="009C3EC8"/>
    <w:rsid w:val="009C627F"/>
    <w:rsid w:val="009D1F06"/>
    <w:rsid w:val="009E063B"/>
    <w:rsid w:val="009E2B8C"/>
    <w:rsid w:val="009E509A"/>
    <w:rsid w:val="009F07D6"/>
    <w:rsid w:val="009F1B14"/>
    <w:rsid w:val="009F6820"/>
    <w:rsid w:val="00A008C0"/>
    <w:rsid w:val="00A069F2"/>
    <w:rsid w:val="00A20421"/>
    <w:rsid w:val="00A2613E"/>
    <w:rsid w:val="00A42222"/>
    <w:rsid w:val="00A45950"/>
    <w:rsid w:val="00A5113A"/>
    <w:rsid w:val="00A66F2E"/>
    <w:rsid w:val="00AA0FCD"/>
    <w:rsid w:val="00AA38B3"/>
    <w:rsid w:val="00AB4D70"/>
    <w:rsid w:val="00AE033A"/>
    <w:rsid w:val="00AE6BEC"/>
    <w:rsid w:val="00AE7F09"/>
    <w:rsid w:val="00AF2530"/>
    <w:rsid w:val="00B04E1B"/>
    <w:rsid w:val="00B12761"/>
    <w:rsid w:val="00B13E74"/>
    <w:rsid w:val="00B35138"/>
    <w:rsid w:val="00B35C1A"/>
    <w:rsid w:val="00B40129"/>
    <w:rsid w:val="00B53B9B"/>
    <w:rsid w:val="00B57711"/>
    <w:rsid w:val="00B65FF7"/>
    <w:rsid w:val="00B81AF0"/>
    <w:rsid w:val="00B81C41"/>
    <w:rsid w:val="00B870E5"/>
    <w:rsid w:val="00B92627"/>
    <w:rsid w:val="00BA7E47"/>
    <w:rsid w:val="00BB752B"/>
    <w:rsid w:val="00BD05ED"/>
    <w:rsid w:val="00BD548C"/>
    <w:rsid w:val="00BE05A9"/>
    <w:rsid w:val="00BE6BA9"/>
    <w:rsid w:val="00C17212"/>
    <w:rsid w:val="00C22303"/>
    <w:rsid w:val="00C27350"/>
    <w:rsid w:val="00C372D6"/>
    <w:rsid w:val="00C54B44"/>
    <w:rsid w:val="00C86195"/>
    <w:rsid w:val="00C93147"/>
    <w:rsid w:val="00CB3255"/>
    <w:rsid w:val="00CC159E"/>
    <w:rsid w:val="00CC4066"/>
    <w:rsid w:val="00CC6DFF"/>
    <w:rsid w:val="00CC7370"/>
    <w:rsid w:val="00CD322B"/>
    <w:rsid w:val="00CF01B4"/>
    <w:rsid w:val="00D00120"/>
    <w:rsid w:val="00D16E1B"/>
    <w:rsid w:val="00D36B77"/>
    <w:rsid w:val="00D45265"/>
    <w:rsid w:val="00D4573C"/>
    <w:rsid w:val="00D57852"/>
    <w:rsid w:val="00D61A26"/>
    <w:rsid w:val="00D667E9"/>
    <w:rsid w:val="00D77F29"/>
    <w:rsid w:val="00D80947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133C5"/>
    <w:rsid w:val="00E24982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B409F"/>
    <w:rsid w:val="00EB50ED"/>
    <w:rsid w:val="00EC3544"/>
    <w:rsid w:val="00EF68C3"/>
    <w:rsid w:val="00F046D4"/>
    <w:rsid w:val="00F13259"/>
    <w:rsid w:val="00F21005"/>
    <w:rsid w:val="00F21C8F"/>
    <w:rsid w:val="00F24890"/>
    <w:rsid w:val="00F25CA5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D45C9"/>
    <w:rsid w:val="00FD4F83"/>
    <w:rsid w:val="00FE1E8D"/>
    <w:rsid w:val="00FE4512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54B44"/>
    <w:pPr>
      <w:keepNext/>
      <w:keepLines/>
      <w:numPr>
        <w:ilvl w:val="1"/>
        <w:numId w:val="2"/>
      </w:numPr>
      <w:spacing w:before="360" w:after="12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B44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4B44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  <w:style w:type="paragraph" w:customStyle="1" w:styleId="Style1">
    <w:name w:val="Style 1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 14"/>
    <w:uiPriority w:val="99"/>
    <w:rsid w:val="00985EB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985EB9"/>
    <w:rPr>
      <w:sz w:val="24"/>
      <w:szCs w:val="24"/>
    </w:rPr>
  </w:style>
  <w:style w:type="paragraph" w:customStyle="1" w:styleId="Style4">
    <w:name w:val="Style 4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acterStyle2">
    <w:name w:val="Character Style 2"/>
    <w:uiPriority w:val="99"/>
    <w:rsid w:val="00985EB9"/>
    <w:rPr>
      <w:sz w:val="16"/>
      <w:szCs w:val="16"/>
    </w:rPr>
  </w:style>
  <w:style w:type="character" w:styleId="afe">
    <w:name w:val="page number"/>
    <w:basedOn w:val="a0"/>
    <w:rsid w:val="00985EB9"/>
  </w:style>
  <w:style w:type="paragraph" w:customStyle="1" w:styleId="Style11">
    <w:name w:val="Style 11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cfall.ru/" TargetMode="External"/><Relationship Id="rId1" Type="http://schemas.openxmlformats.org/officeDocument/2006/relationships/hyperlink" Target="http://secf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B57CE9-8B88-45BA-B675-E9F743C2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2017-03-23T07:36:00Z</dcterms:created>
  <dcterms:modified xsi:type="dcterms:W3CDTF">2017-03-23T10:37:00Z</dcterms:modified>
</cp:coreProperties>
</file>